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BCE3D" w14:textId="7F60678D" w:rsidR="00154846" w:rsidRPr="00154846" w:rsidRDefault="00154846" w:rsidP="00154846">
      <w:pPr>
        <w:rPr>
          <w:sz w:val="2"/>
          <w:szCs w:val="2"/>
        </w:rPr>
        <w:sectPr w:rsidR="00154846" w:rsidRPr="00154846" w:rsidSect="00A201BE">
          <w:footerReference w:type="even" r:id="rId11"/>
          <w:footerReference w:type="default" r:id="rId12"/>
          <w:headerReference w:type="first" r:id="rId13"/>
          <w:footerReference w:type="first" r:id="rId14"/>
          <w:type w:val="continuous"/>
          <w:pgSz w:w="11900" w:h="16840"/>
          <w:pgMar w:top="1843" w:right="1134" w:bottom="1134" w:left="1134" w:header="709" w:footer="709" w:gutter="0"/>
          <w:pgNumType w:start="1"/>
          <w:cols w:space="708"/>
          <w:titlePg/>
          <w:docGrid w:linePitch="360"/>
        </w:sectPr>
      </w:pPr>
    </w:p>
    <w:p w14:paraId="100B8E76" w14:textId="30718874" w:rsidR="005F08CA" w:rsidRDefault="003A5532" w:rsidP="0058472D">
      <w:pPr>
        <w:pStyle w:val="Heading3"/>
        <w:spacing w:after="0"/>
      </w:pPr>
      <w:r w:rsidRPr="00536CA6">
        <w:rPr>
          <w:noProof/>
        </w:rPr>
        <w:drawing>
          <wp:anchor distT="0" distB="0" distL="114300" distR="114300" simplePos="0" relativeHeight="251658240" behindDoc="0" locked="0" layoutInCell="1" allowOverlap="1" wp14:anchorId="0D4E6DE3" wp14:editId="51349EB3">
            <wp:simplePos x="0" y="0"/>
            <wp:positionH relativeFrom="margin">
              <wp:posOffset>4575810</wp:posOffset>
            </wp:positionH>
            <wp:positionV relativeFrom="paragraph">
              <wp:posOffset>5715</wp:posOffset>
            </wp:positionV>
            <wp:extent cx="1530350" cy="1182370"/>
            <wp:effectExtent l="0" t="0" r="0" b="0"/>
            <wp:wrapSquare wrapText="bothSides"/>
            <wp:docPr id="459542507" name="Picture 459542507" descr="A yellow line drawing of hands sha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542507" name="Picture 1" descr="A yellow line drawing of hands shaking&#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530350" cy="1182370"/>
                    </a:xfrm>
                    <a:prstGeom prst="rect">
                      <a:avLst/>
                    </a:prstGeom>
                  </pic:spPr>
                </pic:pic>
              </a:graphicData>
            </a:graphic>
            <wp14:sizeRelH relativeFrom="margin">
              <wp14:pctWidth>0</wp14:pctWidth>
            </wp14:sizeRelH>
            <wp14:sizeRelV relativeFrom="margin">
              <wp14:pctHeight>0</wp14:pctHeight>
            </wp14:sizeRelV>
          </wp:anchor>
        </w:drawing>
      </w:r>
      <w:r w:rsidR="005F08CA">
        <w:t xml:space="preserve">Fact </w:t>
      </w:r>
      <w:r w:rsidR="00CA08AB">
        <w:t>sheet 3</w:t>
      </w:r>
    </w:p>
    <w:p w14:paraId="70FD2BE9" w14:textId="66A53620" w:rsidR="00212C7C" w:rsidRPr="00A815A0" w:rsidRDefault="009F69D4" w:rsidP="00212C7C">
      <w:pPr>
        <w:pStyle w:val="Heading1"/>
        <w:keepNext/>
        <w:keepLines/>
        <w:spacing w:before="113" w:after="0" w:line="672" w:lineRule="atLeast"/>
        <w:rPr>
          <w:rFonts w:cstheme="minorHAnsi"/>
        </w:rPr>
      </w:pPr>
      <w:r>
        <w:rPr>
          <w:rFonts w:cstheme="minorHAnsi"/>
        </w:rPr>
        <w:t>Capabilit</w:t>
      </w:r>
      <w:r w:rsidR="0023773B">
        <w:rPr>
          <w:rFonts w:cstheme="minorHAnsi"/>
        </w:rPr>
        <w:t>y</w:t>
      </w:r>
      <w:r>
        <w:rPr>
          <w:rFonts w:cstheme="minorHAnsi"/>
        </w:rPr>
        <w:t xml:space="preserve">: </w:t>
      </w:r>
      <w:r w:rsidR="00D3643D">
        <w:rPr>
          <w:rFonts w:cstheme="minorHAnsi"/>
        </w:rPr>
        <w:t>Building relational trust</w:t>
      </w:r>
    </w:p>
    <w:p w14:paraId="0F9EF68D" w14:textId="77777777" w:rsidR="00D3643D" w:rsidRDefault="00D3643D" w:rsidP="00D3643D"/>
    <w:p w14:paraId="013D6E70" w14:textId="759761FF" w:rsidR="00074278" w:rsidRDefault="00F956FC" w:rsidP="00010C25">
      <w:r>
        <w:t xml:space="preserve">Excellent educational leaders need to be able to build a culture of trust to </w:t>
      </w:r>
      <w:r w:rsidR="000B66A8">
        <w:t>enable the</w:t>
      </w:r>
      <w:r w:rsidR="00E72082">
        <w:t xml:space="preserve"> collaborative work of </w:t>
      </w:r>
      <w:r w:rsidR="00A40471">
        <w:t xml:space="preserve">complex problem </w:t>
      </w:r>
      <w:r w:rsidR="00C80E6E">
        <w:t>solving,</w:t>
      </w:r>
      <w:r w:rsidR="000B66A8">
        <w:t xml:space="preserve"> which </w:t>
      </w:r>
      <w:r w:rsidR="00A40471">
        <w:t xml:space="preserve">is difficult and </w:t>
      </w:r>
      <w:r w:rsidR="003A37CD">
        <w:t>complex</w:t>
      </w:r>
      <w:r w:rsidR="00A40471">
        <w:t xml:space="preserve"> work</w:t>
      </w:r>
      <w:r w:rsidR="00E72082">
        <w:t xml:space="preserve">.  </w:t>
      </w:r>
      <w:r w:rsidR="00117BD8">
        <w:t>T</w:t>
      </w:r>
      <w:r w:rsidR="00A40471">
        <w:t xml:space="preserve">he challenge of improvement </w:t>
      </w:r>
      <w:r w:rsidR="00305DE4">
        <w:t>can then be</w:t>
      </w:r>
      <w:r w:rsidR="00A40471">
        <w:t xml:space="preserve"> experienced as shared, well supported, and competently led. Strong capability in building trust encourages a culture of justifiable risk taking, robust dialogue, collective </w:t>
      </w:r>
      <w:proofErr w:type="gramStart"/>
      <w:r w:rsidR="00A40471">
        <w:t>responsibility</w:t>
      </w:r>
      <w:proofErr w:type="gramEnd"/>
      <w:r w:rsidR="00A40471">
        <w:t xml:space="preserve"> and reciprocal accountability.</w:t>
      </w:r>
    </w:p>
    <w:p w14:paraId="23DE3FA5" w14:textId="6C2F2A31" w:rsidR="00D3643D" w:rsidRDefault="00A40471" w:rsidP="00010C25">
      <w:r>
        <w:t xml:space="preserve">The relational capability required to lead improvement is that of building trust while doing the hard work of solving challenging problems. Leaders frequently experience a dilemma between maintaining adult relationships and tackling challenging problems, such as those involved in ensuring excellence in teaching and learning. </w:t>
      </w:r>
    </w:p>
    <w:p w14:paraId="4249336B" w14:textId="31649105" w:rsidR="00010C25" w:rsidRPr="00DE3175" w:rsidRDefault="00010C25" w:rsidP="00010C25">
      <w:r w:rsidRPr="00DE3175">
        <w:t>There is compelling evidence the level of trust between the members of a school community makes an important difference to the way they work together and to the social and academic progress of students</w:t>
      </w:r>
      <w:r w:rsidR="00E72414">
        <w:t>.</w:t>
      </w:r>
      <w:r w:rsidRPr="00DE3175">
        <w:t xml:space="preserve"> In schools with higher levels of trust, teachers experience a stronger sense of professional community and are more willing to innovate and take risks. In addition, students in high trust schools make more academic and social progress than students in otherwise similar but low trust school.</w:t>
      </w:r>
      <w:r w:rsidR="00E21246" w:rsidRPr="00C40009">
        <w:rPr>
          <w:rStyle w:val="FootnoteReference"/>
        </w:rPr>
        <w:footnoteReference w:id="2"/>
      </w:r>
      <w:r w:rsidR="003A5532" w:rsidRPr="00C40009">
        <w:rPr>
          <w:vertAlign w:val="superscript"/>
        </w:rPr>
        <w:t>,</w:t>
      </w:r>
      <w:r w:rsidR="003A5532">
        <w:t xml:space="preserve"> </w:t>
      </w:r>
      <w:r w:rsidR="003A5532">
        <w:rPr>
          <w:rStyle w:val="FootnoteReference"/>
        </w:rPr>
        <w:footnoteReference w:id="3"/>
      </w:r>
    </w:p>
    <w:p w14:paraId="68FD3721" w14:textId="248A274B" w:rsidR="009F3605" w:rsidRDefault="00F978E6" w:rsidP="00010C25">
      <w:r w:rsidRPr="00F978E6">
        <w:rPr>
          <w:rFonts w:cstheme="minorHAnsi"/>
          <w:noProof/>
          <w:szCs w:val="20"/>
        </w:rPr>
        <w:drawing>
          <wp:anchor distT="0" distB="0" distL="114300" distR="114300" simplePos="0" relativeHeight="251659266" behindDoc="0" locked="0" layoutInCell="1" allowOverlap="1" wp14:anchorId="60D0CD14" wp14:editId="70F3D8C8">
            <wp:simplePos x="0" y="0"/>
            <wp:positionH relativeFrom="margin">
              <wp:align>center</wp:align>
            </wp:positionH>
            <wp:positionV relativeFrom="paragraph">
              <wp:posOffset>579223</wp:posOffset>
            </wp:positionV>
            <wp:extent cx="6601691" cy="2892352"/>
            <wp:effectExtent l="0" t="0" r="0" b="3810"/>
            <wp:wrapSquare wrapText="bothSides"/>
            <wp:docPr id="1690618783"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618783" name="Picture 1" descr="A diagram of a diagram&#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01691" cy="2892352"/>
                    </a:xfrm>
                    <a:prstGeom prst="rect">
                      <a:avLst/>
                    </a:prstGeom>
                    <a:noFill/>
                    <a:ln>
                      <a:noFill/>
                    </a:ln>
                  </pic:spPr>
                </pic:pic>
              </a:graphicData>
            </a:graphic>
          </wp:anchor>
        </w:drawing>
      </w:r>
      <w:r w:rsidR="009F3605">
        <w:t>Relational trust can be defined as a type of relationship in which there is a willingness to accept risk and vulnerability because the other person is judged as being respectful, as having personal regard for others, as acting with integrity, and as competent in their role (Bryk &amp; Schneider, 2002)</w:t>
      </w:r>
      <w:r w:rsidR="00844B38">
        <w:t xml:space="preserve"> (See Fig. 1)</w:t>
      </w:r>
      <w:r w:rsidR="009F3605">
        <w:t xml:space="preserve">. </w:t>
      </w:r>
    </w:p>
    <w:p w14:paraId="56472248" w14:textId="73DE9681" w:rsidR="00731EF0" w:rsidRPr="008E46EB" w:rsidRDefault="00731EF0" w:rsidP="00731EF0">
      <w:pPr>
        <w:ind w:left="284"/>
        <w:jc w:val="center"/>
        <w:rPr>
          <w:rFonts w:cstheme="minorHAnsi"/>
          <w:sz w:val="18"/>
          <w:szCs w:val="18"/>
        </w:rPr>
      </w:pPr>
      <w:r w:rsidRPr="008E46EB">
        <w:rPr>
          <w:rStyle w:val="normaltextrun"/>
          <w:rFonts w:cs="Arial"/>
          <w:color w:val="1E2028"/>
          <w:sz w:val="18"/>
          <w:szCs w:val="18"/>
          <w:shd w:val="clear" w:color="auto" w:fill="FFFFFF"/>
        </w:rPr>
        <w:t xml:space="preserve">Figure </w:t>
      </w:r>
      <w:r>
        <w:rPr>
          <w:rStyle w:val="normaltextrun"/>
          <w:rFonts w:cs="Arial"/>
          <w:color w:val="1E2028"/>
          <w:sz w:val="18"/>
          <w:szCs w:val="18"/>
          <w:shd w:val="clear" w:color="auto" w:fill="FFFFFF"/>
        </w:rPr>
        <w:t>1</w:t>
      </w:r>
      <w:r w:rsidRPr="008E46EB">
        <w:rPr>
          <w:rStyle w:val="normaltextrun"/>
          <w:rFonts w:cs="Arial"/>
          <w:color w:val="1E2028"/>
          <w:sz w:val="18"/>
          <w:szCs w:val="18"/>
          <w:shd w:val="clear" w:color="auto" w:fill="FFFFFF"/>
        </w:rPr>
        <w:t xml:space="preserve"> – </w:t>
      </w:r>
      <w:r>
        <w:rPr>
          <w:rStyle w:val="normaltextrun"/>
          <w:rFonts w:cs="Arial"/>
          <w:color w:val="1E2028"/>
          <w:sz w:val="18"/>
          <w:szCs w:val="18"/>
          <w:shd w:val="clear" w:color="auto" w:fill="FFFFFF"/>
        </w:rPr>
        <w:t xml:space="preserve">A model of relational </w:t>
      </w:r>
      <w:proofErr w:type="gramStart"/>
      <w:r>
        <w:rPr>
          <w:rStyle w:val="normaltextrun"/>
          <w:rFonts w:cs="Arial"/>
          <w:color w:val="1E2028"/>
          <w:sz w:val="18"/>
          <w:szCs w:val="18"/>
          <w:shd w:val="clear" w:color="auto" w:fill="FFFFFF"/>
        </w:rPr>
        <w:t xml:space="preserve">trust, </w:t>
      </w:r>
      <w:r w:rsidRPr="008E46EB">
        <w:rPr>
          <w:rStyle w:val="normaltextrun"/>
          <w:rFonts w:cs="Arial"/>
          <w:color w:val="1E2028"/>
          <w:sz w:val="18"/>
          <w:szCs w:val="18"/>
          <w:shd w:val="clear" w:color="auto" w:fill="FFFFFF"/>
        </w:rPr>
        <w:t xml:space="preserve"> Bryk</w:t>
      </w:r>
      <w:proofErr w:type="gramEnd"/>
      <w:r w:rsidRPr="008E46EB">
        <w:rPr>
          <w:rStyle w:val="normaltextrun"/>
          <w:rFonts w:cs="Arial"/>
          <w:color w:val="1E2028"/>
          <w:sz w:val="18"/>
          <w:szCs w:val="18"/>
          <w:shd w:val="clear" w:color="auto" w:fill="FFFFFF"/>
        </w:rPr>
        <w:t xml:space="preserve"> &amp; Schneider, 200</w:t>
      </w:r>
      <w:r>
        <w:rPr>
          <w:rStyle w:val="normaltextrun"/>
          <w:rFonts w:cs="Arial"/>
          <w:color w:val="1E2028"/>
          <w:sz w:val="18"/>
          <w:szCs w:val="18"/>
          <w:shd w:val="clear" w:color="auto" w:fill="FFFFFF"/>
        </w:rPr>
        <w:t>3</w:t>
      </w:r>
      <w:r w:rsidR="00DB3669">
        <w:rPr>
          <w:rStyle w:val="normaltextrun"/>
          <w:rFonts w:cs="Arial"/>
          <w:color w:val="1E2028"/>
          <w:sz w:val="18"/>
          <w:szCs w:val="18"/>
          <w:shd w:val="clear" w:color="auto" w:fill="FFFFFF"/>
        </w:rPr>
        <w:t xml:space="preserve"> </w:t>
      </w:r>
      <w:r w:rsidR="00DB3669" w:rsidRPr="00DB3669">
        <w:rPr>
          <w:rStyle w:val="normaltextrun"/>
          <w:rFonts w:cs="Arial"/>
          <w:color w:val="1E2028"/>
          <w:sz w:val="18"/>
          <w:szCs w:val="18"/>
          <w:shd w:val="clear" w:color="auto" w:fill="FFFFFF"/>
          <w:vertAlign w:val="superscript"/>
        </w:rPr>
        <w:t>1</w:t>
      </w:r>
    </w:p>
    <w:p w14:paraId="63B5F945" w14:textId="7996AD7A" w:rsidR="005A0E43" w:rsidRPr="008448F7" w:rsidRDefault="005A0E43" w:rsidP="00212C7C">
      <w:pPr>
        <w:rPr>
          <w:rFonts w:cstheme="minorHAnsi"/>
          <w:szCs w:val="20"/>
        </w:rPr>
      </w:pPr>
    </w:p>
    <w:p w14:paraId="7637AFD8" w14:textId="77777777" w:rsidR="00731EF0" w:rsidRDefault="00731EF0" w:rsidP="00010C25">
      <w:pPr>
        <w:rPr>
          <w:rFonts w:cstheme="minorHAnsi"/>
        </w:rPr>
      </w:pPr>
    </w:p>
    <w:p w14:paraId="42D4A1F7" w14:textId="2584E451" w:rsidR="00010C25" w:rsidRPr="00340760" w:rsidRDefault="00010C25" w:rsidP="00010C25">
      <w:pPr>
        <w:rPr>
          <w:rFonts w:cstheme="minorHAnsi"/>
        </w:rPr>
      </w:pPr>
      <w:r w:rsidRPr="003D208E">
        <w:rPr>
          <w:rFonts w:cstheme="minorHAnsi"/>
        </w:rPr>
        <w:t>Leader</w:t>
      </w:r>
      <w:r>
        <w:rPr>
          <w:rFonts w:cstheme="minorHAnsi"/>
        </w:rPr>
        <w:t>’</w:t>
      </w:r>
      <w:r w:rsidRPr="003D208E">
        <w:rPr>
          <w:rFonts w:cstheme="minorHAnsi"/>
        </w:rPr>
        <w:t xml:space="preserve">s build trust by consistently </w:t>
      </w:r>
      <w:r w:rsidRPr="0021027C">
        <w:rPr>
          <w:rFonts w:cstheme="minorHAnsi"/>
        </w:rPr>
        <w:t>demonstrating</w:t>
      </w:r>
      <w:r w:rsidRPr="00340760">
        <w:rPr>
          <w:rFonts w:cstheme="minorHAnsi"/>
        </w:rPr>
        <w:t xml:space="preserve">: </w:t>
      </w:r>
    </w:p>
    <w:p w14:paraId="7256479C" w14:textId="77777777" w:rsidR="00010C25" w:rsidRPr="009C00DB" w:rsidRDefault="00010C25" w:rsidP="009105F2">
      <w:pPr>
        <w:pStyle w:val="ArrowDotPoint"/>
        <w:spacing w:after="0"/>
        <w:rPr>
          <w:sz w:val="22"/>
          <w:szCs w:val="22"/>
        </w:rPr>
      </w:pPr>
      <w:r w:rsidRPr="5EAA4A7C">
        <w:t xml:space="preserve">respect for others </w:t>
      </w:r>
    </w:p>
    <w:p w14:paraId="7306256D" w14:textId="77777777" w:rsidR="00010C25" w:rsidRPr="009C00DB" w:rsidRDefault="00010C25" w:rsidP="009105F2">
      <w:pPr>
        <w:pStyle w:val="ArrowDotPoint"/>
        <w:spacing w:after="0"/>
        <w:rPr>
          <w:sz w:val="22"/>
          <w:szCs w:val="22"/>
        </w:rPr>
      </w:pPr>
      <w:r w:rsidRPr="5EAA4A7C">
        <w:t xml:space="preserve">personal regard for others </w:t>
      </w:r>
    </w:p>
    <w:p w14:paraId="1B24F1C3" w14:textId="77777777" w:rsidR="000F7980" w:rsidRPr="000F7980" w:rsidRDefault="00010C25" w:rsidP="009105F2">
      <w:pPr>
        <w:pStyle w:val="ArrowDotPoint"/>
        <w:spacing w:after="0"/>
        <w:rPr>
          <w:sz w:val="22"/>
          <w:szCs w:val="22"/>
        </w:rPr>
      </w:pPr>
      <w:r w:rsidRPr="5EAA4A7C">
        <w:t xml:space="preserve">acting with integrity, and </w:t>
      </w:r>
    </w:p>
    <w:p w14:paraId="4DD6CD3E" w14:textId="5B35B036" w:rsidR="00010C25" w:rsidRPr="00010C25" w:rsidRDefault="00731EF0" w:rsidP="00010C25">
      <w:pPr>
        <w:pStyle w:val="ArrowDotPoint"/>
        <w:rPr>
          <w:sz w:val="22"/>
          <w:szCs w:val="22"/>
        </w:rPr>
      </w:pPr>
      <w:r>
        <w:rPr>
          <w:rFonts w:cstheme="minorHAnsi"/>
          <w:noProof/>
        </w:rPr>
        <w:drawing>
          <wp:anchor distT="0" distB="0" distL="114300" distR="114300" simplePos="0" relativeHeight="251658242" behindDoc="0" locked="0" layoutInCell="1" allowOverlap="1" wp14:anchorId="2FCF3422" wp14:editId="35B5F71D">
            <wp:simplePos x="0" y="0"/>
            <wp:positionH relativeFrom="margin">
              <wp:align>right</wp:align>
            </wp:positionH>
            <wp:positionV relativeFrom="paragraph">
              <wp:posOffset>452637</wp:posOffset>
            </wp:positionV>
            <wp:extent cx="6200140" cy="3039745"/>
            <wp:effectExtent l="0" t="0" r="0" b="8255"/>
            <wp:wrapTopAndBottom/>
            <wp:docPr id="2069980567" name="Picture 2069980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00140" cy="3039745"/>
                    </a:xfrm>
                    <a:prstGeom prst="rect">
                      <a:avLst/>
                    </a:prstGeom>
                    <a:noFill/>
                  </pic:spPr>
                </pic:pic>
              </a:graphicData>
            </a:graphic>
            <wp14:sizeRelH relativeFrom="margin">
              <wp14:pctWidth>0</wp14:pctWidth>
            </wp14:sizeRelH>
            <wp14:sizeRelV relativeFrom="margin">
              <wp14:pctHeight>0</wp14:pctHeight>
            </wp14:sizeRelV>
          </wp:anchor>
        </w:drawing>
      </w:r>
      <w:r w:rsidR="00010C25" w:rsidRPr="5EAA4A7C">
        <w:t>role-related competence</w:t>
      </w:r>
      <w:r w:rsidR="000F7980">
        <w:t>.</w:t>
      </w:r>
    </w:p>
    <w:p w14:paraId="1F5F7D4D" w14:textId="4A9FC9DC" w:rsidR="00A935B4" w:rsidRPr="008E46EB" w:rsidRDefault="00413803" w:rsidP="00DA7936">
      <w:pPr>
        <w:ind w:left="284"/>
        <w:jc w:val="center"/>
        <w:rPr>
          <w:rFonts w:cstheme="minorHAnsi"/>
          <w:sz w:val="18"/>
          <w:szCs w:val="18"/>
        </w:rPr>
      </w:pPr>
      <w:r w:rsidRPr="008E46EB">
        <w:rPr>
          <w:rStyle w:val="normaltextrun"/>
          <w:rFonts w:cs="Arial"/>
          <w:color w:val="1E2028"/>
          <w:sz w:val="18"/>
          <w:szCs w:val="18"/>
          <w:shd w:val="clear" w:color="auto" w:fill="FFFFFF"/>
        </w:rPr>
        <w:t>Figure 2 – Determinants of trust, based on the work of Bryk &amp; Schneider, 2002</w:t>
      </w:r>
    </w:p>
    <w:p w14:paraId="04C82041" w14:textId="77777777" w:rsidR="00DA7936" w:rsidRDefault="00DA7936" w:rsidP="00DA7936">
      <w:pPr>
        <w:tabs>
          <w:tab w:val="left" w:pos="1515"/>
          <w:tab w:val="left" w:pos="1812"/>
        </w:tabs>
        <w:rPr>
          <w:rStyle w:val="normaltextrun"/>
          <w:rFonts w:ascii="Arial" w:hAnsi="Arial" w:cs="Arial"/>
          <w:color w:val="4D4D4F"/>
          <w:szCs w:val="20"/>
          <w:shd w:val="clear" w:color="auto" w:fill="FFFFFF"/>
        </w:rPr>
      </w:pPr>
      <w:r>
        <w:rPr>
          <w:rStyle w:val="normaltextrun"/>
          <w:rFonts w:ascii="Arial" w:hAnsi="Arial" w:cs="Arial"/>
          <w:color w:val="4D4D4F"/>
          <w:szCs w:val="20"/>
          <w:shd w:val="clear" w:color="auto" w:fill="FFFFFF"/>
        </w:rPr>
        <w:t xml:space="preserve">The four determinants suggest trust is built through the skilful integration of factors to strengthen relationships (being respectful and having integrity) while progressing the tasks important to the achievement of organisational goals (role-related competence). </w:t>
      </w:r>
    </w:p>
    <w:p w14:paraId="7683A20E" w14:textId="379F9524" w:rsidR="00280A12" w:rsidRDefault="00A935B4" w:rsidP="00A935B4">
      <w:pPr>
        <w:tabs>
          <w:tab w:val="left" w:pos="1515"/>
          <w:tab w:val="left" w:pos="1812"/>
        </w:tabs>
        <w:rPr>
          <w:rStyle w:val="normaltextrun"/>
          <w:rFonts w:ascii="Arial" w:hAnsi="Arial" w:cs="Arial"/>
          <w:color w:val="4D4D4F"/>
          <w:szCs w:val="20"/>
          <w:shd w:val="clear" w:color="auto" w:fill="FFFFFF"/>
        </w:rPr>
      </w:pPr>
      <w:r>
        <w:rPr>
          <w:rStyle w:val="normaltextrun"/>
          <w:rFonts w:ascii="Arial" w:hAnsi="Arial" w:cs="Arial"/>
          <w:color w:val="4D4D4F"/>
          <w:szCs w:val="20"/>
          <w:shd w:val="clear" w:color="auto" w:fill="FFFFFF"/>
        </w:rPr>
        <w:t>Trust is not something to be established before tasks can be tackled - rather trust is built while doing the work with integrity and in respectful and competent ways</w:t>
      </w:r>
      <w:r w:rsidR="003670BB">
        <w:rPr>
          <w:rStyle w:val="normaltextrun"/>
          <w:rFonts w:ascii="Arial" w:hAnsi="Arial" w:cs="Arial"/>
          <w:color w:val="4D4D4F"/>
          <w:szCs w:val="20"/>
          <w:shd w:val="clear" w:color="auto" w:fill="FFFFFF"/>
        </w:rPr>
        <w:t>.</w:t>
      </w:r>
    </w:p>
    <w:p w14:paraId="4DD5F19A" w14:textId="47F5E30A" w:rsidR="003670BB" w:rsidRDefault="003670BB" w:rsidP="392DCC5D">
      <w:pPr>
        <w:pStyle w:val="Heading3"/>
        <w:rPr>
          <w:rFonts w:cstheme="minorBidi"/>
        </w:rPr>
      </w:pPr>
      <w:r w:rsidRPr="392DCC5D">
        <w:rPr>
          <w:rStyle w:val="normaltextrun"/>
          <w:rFonts w:ascii="Arial" w:hAnsi="Arial" w:cs="Arial"/>
          <w:color w:val="4D4D4F"/>
          <w:shd w:val="clear" w:color="auto" w:fill="FFFFFF"/>
        </w:rPr>
        <w:t xml:space="preserve">Practice </w:t>
      </w:r>
      <w:r w:rsidR="00D37D97" w:rsidRPr="392DCC5D">
        <w:rPr>
          <w:rStyle w:val="normaltextrun"/>
          <w:rFonts w:ascii="Arial" w:hAnsi="Arial" w:cs="Arial"/>
          <w:color w:val="4D4D4F"/>
          <w:shd w:val="clear" w:color="auto" w:fill="FFFFFF"/>
        </w:rPr>
        <w:t>reflection</w:t>
      </w:r>
    </w:p>
    <w:p w14:paraId="41934B5F" w14:textId="77777777" w:rsidR="00BC44C5" w:rsidRPr="00BC44C5" w:rsidRDefault="00BC44C5" w:rsidP="00BC44C5">
      <w:pPr>
        <w:tabs>
          <w:tab w:val="left" w:pos="1812"/>
        </w:tabs>
        <w:rPr>
          <w:szCs w:val="20"/>
        </w:rPr>
      </w:pPr>
      <w:r w:rsidRPr="00BC44C5">
        <w:rPr>
          <w:szCs w:val="20"/>
        </w:rPr>
        <w:t>Consider the model of relational trust based on the work of Bryk &amp; Schneider below.</w:t>
      </w:r>
    </w:p>
    <w:p w14:paraId="4ABF54FA" w14:textId="77777777" w:rsidR="00BC44C5" w:rsidRPr="00BC44C5" w:rsidRDefault="00BC44C5" w:rsidP="00BC44C5">
      <w:pPr>
        <w:pStyle w:val="ListParagraph"/>
      </w:pPr>
      <w:r w:rsidRPr="00BC44C5">
        <w:t>What are the deliberate actions you take to demonstrate how you:</w:t>
      </w:r>
    </w:p>
    <w:p w14:paraId="292BD004" w14:textId="77777777" w:rsidR="00BC44C5" w:rsidRPr="00BC44C5" w:rsidRDefault="00BC44C5" w:rsidP="00BC44C5">
      <w:pPr>
        <w:pStyle w:val="ListParagraph"/>
        <w:numPr>
          <w:ilvl w:val="1"/>
          <w:numId w:val="7"/>
        </w:numPr>
      </w:pPr>
      <w:r w:rsidRPr="00BC44C5">
        <w:t>respect others</w:t>
      </w:r>
    </w:p>
    <w:p w14:paraId="10D7F116" w14:textId="77777777" w:rsidR="00BC44C5" w:rsidRPr="00BC44C5" w:rsidRDefault="00BC44C5" w:rsidP="00BC44C5">
      <w:pPr>
        <w:pStyle w:val="ListParagraph"/>
        <w:numPr>
          <w:ilvl w:val="1"/>
          <w:numId w:val="7"/>
        </w:numPr>
      </w:pPr>
      <w:r w:rsidRPr="00BC44C5">
        <w:t>have personal regard for others</w:t>
      </w:r>
    </w:p>
    <w:p w14:paraId="4748A558" w14:textId="77777777" w:rsidR="00BC44C5" w:rsidRPr="00BC44C5" w:rsidRDefault="00BC44C5" w:rsidP="00BC44C5">
      <w:pPr>
        <w:pStyle w:val="ListParagraph"/>
        <w:numPr>
          <w:ilvl w:val="1"/>
          <w:numId w:val="7"/>
        </w:numPr>
      </w:pPr>
      <w:r w:rsidRPr="00BC44C5">
        <w:t>act with integrity</w:t>
      </w:r>
    </w:p>
    <w:p w14:paraId="48FBFE54" w14:textId="77777777" w:rsidR="00BC44C5" w:rsidRPr="00BC44C5" w:rsidRDefault="00BC44C5" w:rsidP="00BC44C5">
      <w:pPr>
        <w:pStyle w:val="ListParagraph"/>
        <w:numPr>
          <w:ilvl w:val="1"/>
          <w:numId w:val="7"/>
        </w:numPr>
      </w:pPr>
      <w:r w:rsidRPr="00BC44C5">
        <w:t>are competent in your role?</w:t>
      </w:r>
    </w:p>
    <w:p w14:paraId="0658C2CC" w14:textId="77777777" w:rsidR="00BC44C5" w:rsidRPr="00BC44C5" w:rsidRDefault="00BC44C5" w:rsidP="00BC44C5">
      <w:pPr>
        <w:pStyle w:val="ListParagraph"/>
      </w:pPr>
      <w:r w:rsidRPr="00BC44C5">
        <w:t>How do you facilitate and respond to opinions which are different to your own?</w:t>
      </w:r>
    </w:p>
    <w:p w14:paraId="1635BD44" w14:textId="6C390D5C" w:rsidR="00BC44C5" w:rsidRDefault="00BC44C5" w:rsidP="00BC44C5">
      <w:pPr>
        <w:pStyle w:val="ListParagraph"/>
      </w:pPr>
      <w:r w:rsidRPr="00BC44C5">
        <w:t>What opportunities are there in your school for staff to provide you or the leadership team with feedback?</w:t>
      </w:r>
      <w:r w:rsidR="00B8226B">
        <w:t xml:space="preserve"> If received, how do you act on it?</w:t>
      </w:r>
    </w:p>
    <w:p w14:paraId="3839A486" w14:textId="17BC0BBF" w:rsidR="00B8226B" w:rsidRDefault="00A708A9" w:rsidP="00BC44C5">
      <w:pPr>
        <w:pStyle w:val="ListParagraph"/>
      </w:pPr>
      <w:r>
        <w:t>Who is someone that you really trust, what is it that makes them trustworthy?</w:t>
      </w:r>
    </w:p>
    <w:p w14:paraId="0DB9725D" w14:textId="0CE3865B" w:rsidR="00A708A9" w:rsidRDefault="00A708A9" w:rsidP="00BC44C5">
      <w:pPr>
        <w:pStyle w:val="ListParagraph"/>
      </w:pPr>
      <w:r>
        <w:t>Who is someone you do not trust, what is it that makes them untrustworthy?</w:t>
      </w:r>
    </w:p>
    <w:p w14:paraId="2B6AB065" w14:textId="340D1F18" w:rsidR="000311B7" w:rsidRPr="00BC44C5" w:rsidRDefault="000311B7" w:rsidP="00BC44C5">
      <w:pPr>
        <w:pStyle w:val="ListParagraph"/>
      </w:pPr>
      <w:r>
        <w:t xml:space="preserve">Thinking about your answers, is there anything you think you can do to be more trustworthy? </w:t>
      </w:r>
    </w:p>
    <w:p w14:paraId="18E87E75" w14:textId="6BCB9D8D" w:rsidR="00280A12" w:rsidRPr="00280A12" w:rsidRDefault="00280A12" w:rsidP="00280A12">
      <w:pPr>
        <w:tabs>
          <w:tab w:val="left" w:pos="1812"/>
        </w:tabs>
        <w:rPr>
          <w:rFonts w:cstheme="minorHAnsi"/>
        </w:rPr>
      </w:pPr>
    </w:p>
    <w:sectPr w:rsidR="00280A12" w:rsidRPr="00280A12" w:rsidSect="00A201BE">
      <w:type w:val="continuous"/>
      <w:pgSz w:w="11900" w:h="16840"/>
      <w:pgMar w:top="709" w:right="1134" w:bottom="1134" w:left="1134" w:header="709" w:footer="709"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046B7" w14:textId="77777777" w:rsidR="00283A8A" w:rsidRDefault="00283A8A" w:rsidP="00DB50F4">
      <w:r>
        <w:separator/>
      </w:r>
    </w:p>
  </w:endnote>
  <w:endnote w:type="continuationSeparator" w:id="0">
    <w:p w14:paraId="0616E631" w14:textId="77777777" w:rsidR="00283A8A" w:rsidRDefault="00283A8A" w:rsidP="00DB50F4">
      <w:r>
        <w:continuationSeparator/>
      </w:r>
    </w:p>
  </w:endnote>
  <w:endnote w:type="continuationNotice" w:id="1">
    <w:p w14:paraId="3573A2D6" w14:textId="77777777" w:rsidR="00283A8A" w:rsidRDefault="00283A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35856" w14:textId="59456B52" w:rsidR="0096614F" w:rsidRDefault="0096614F" w:rsidP="005F08C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A201BE">
      <w:rPr>
        <w:rStyle w:val="PageNumber"/>
        <w:noProof/>
      </w:rPr>
      <w:t>1</w:t>
    </w:r>
    <w:r>
      <w:rPr>
        <w:rStyle w:val="PageNumber"/>
      </w:rPr>
      <w:fldChar w:fldCharType="end"/>
    </w:r>
  </w:p>
  <w:p w14:paraId="3BF0C62A"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rPr>
      <w:id w:val="-1810232799"/>
      <w:docPartObj>
        <w:docPartGallery w:val="Page Numbers (Bottom of Page)"/>
        <w:docPartUnique/>
      </w:docPartObj>
    </w:sdtPr>
    <w:sdtEndPr>
      <w:rPr>
        <w:rStyle w:val="PageNumber"/>
      </w:rPr>
    </w:sdtEndPr>
    <w:sdtContent>
      <w:p w14:paraId="55E76A4E"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sdtContent>
  </w:sdt>
  <w:p w14:paraId="29E60522"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259F" w14:textId="77777777" w:rsidR="0096614F" w:rsidRPr="00136FA0" w:rsidRDefault="0096614F" w:rsidP="005F08CA">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24961F5A" w14:textId="77777777" w:rsidR="0096614F" w:rsidRDefault="00854038" w:rsidP="00EF7749">
    <w:pPr>
      <w:pStyle w:val="Footer"/>
      <w:ind w:right="-7" w:firstLine="360"/>
    </w:pPr>
    <w:r>
      <w:rPr>
        <w:noProof/>
      </w:rPr>
      <w:drawing>
        <wp:anchor distT="0" distB="0" distL="114300" distR="114300" simplePos="0" relativeHeight="251658240" behindDoc="1" locked="0" layoutInCell="1" allowOverlap="1" wp14:anchorId="3579FEA4" wp14:editId="242AA6D5">
          <wp:simplePos x="0" y="0"/>
          <wp:positionH relativeFrom="column">
            <wp:posOffset>5112385</wp:posOffset>
          </wp:positionH>
          <wp:positionV relativeFrom="paragraph">
            <wp:posOffset>-7475</wp:posOffset>
          </wp:positionV>
          <wp:extent cx="1002535" cy="279400"/>
          <wp:effectExtent l="0" t="0" r="0" b="0"/>
          <wp:wrapNone/>
          <wp:docPr id="1181141932" name="Picture 118114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63789"/>
                  <a:stretch/>
                </pic:blipFill>
                <pic:spPr bwMode="auto">
                  <a:xfrm>
                    <a:off x="0" y="0"/>
                    <a:ext cx="1002535" cy="279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7904F" w14:textId="77777777" w:rsidR="00283A8A" w:rsidRDefault="00283A8A" w:rsidP="00DB50F4">
      <w:r>
        <w:separator/>
      </w:r>
    </w:p>
  </w:footnote>
  <w:footnote w:type="continuationSeparator" w:id="0">
    <w:p w14:paraId="3690B4AF" w14:textId="77777777" w:rsidR="00283A8A" w:rsidRDefault="00283A8A" w:rsidP="00DB50F4">
      <w:r>
        <w:continuationSeparator/>
      </w:r>
    </w:p>
  </w:footnote>
  <w:footnote w:type="continuationNotice" w:id="1">
    <w:p w14:paraId="3C31FFBC" w14:textId="77777777" w:rsidR="00283A8A" w:rsidRDefault="00283A8A">
      <w:pPr>
        <w:spacing w:after="0"/>
      </w:pPr>
    </w:p>
  </w:footnote>
  <w:footnote w:id="2">
    <w:p w14:paraId="351CADF9" w14:textId="741F814C" w:rsidR="00E72414" w:rsidRPr="003A5532" w:rsidRDefault="00E21246" w:rsidP="00E72414">
      <w:pPr>
        <w:spacing w:after="0"/>
        <w:rPr>
          <w:sz w:val="18"/>
          <w:szCs w:val="18"/>
        </w:rPr>
      </w:pPr>
      <w:r>
        <w:rPr>
          <w:rStyle w:val="FootnoteReference"/>
        </w:rPr>
        <w:footnoteRef/>
      </w:r>
      <w:r>
        <w:t xml:space="preserve"> </w:t>
      </w:r>
      <w:r w:rsidRPr="00E72414">
        <w:rPr>
          <w:sz w:val="18"/>
          <w:szCs w:val="18"/>
        </w:rPr>
        <w:t>Bryk,</w:t>
      </w:r>
      <w:r w:rsidRPr="00E72414">
        <w:rPr>
          <w:spacing w:val="-2"/>
          <w:sz w:val="18"/>
          <w:szCs w:val="18"/>
        </w:rPr>
        <w:t xml:space="preserve"> </w:t>
      </w:r>
      <w:r w:rsidRPr="00E72414">
        <w:rPr>
          <w:sz w:val="18"/>
          <w:szCs w:val="18"/>
        </w:rPr>
        <w:t>A.</w:t>
      </w:r>
      <w:r w:rsidRPr="00E72414">
        <w:rPr>
          <w:spacing w:val="-2"/>
          <w:sz w:val="18"/>
          <w:szCs w:val="18"/>
        </w:rPr>
        <w:t xml:space="preserve"> </w:t>
      </w:r>
      <w:r w:rsidRPr="00E72414">
        <w:rPr>
          <w:sz w:val="18"/>
          <w:szCs w:val="18"/>
        </w:rPr>
        <w:t>S.,</w:t>
      </w:r>
      <w:r w:rsidRPr="00E72414">
        <w:rPr>
          <w:spacing w:val="-2"/>
          <w:sz w:val="18"/>
          <w:szCs w:val="18"/>
        </w:rPr>
        <w:t xml:space="preserve"> </w:t>
      </w:r>
      <w:r w:rsidRPr="00E72414">
        <w:rPr>
          <w:sz w:val="18"/>
          <w:szCs w:val="18"/>
        </w:rPr>
        <w:t>&amp;</w:t>
      </w:r>
      <w:r w:rsidRPr="00E72414">
        <w:rPr>
          <w:spacing w:val="-2"/>
          <w:sz w:val="18"/>
          <w:szCs w:val="18"/>
        </w:rPr>
        <w:t xml:space="preserve"> </w:t>
      </w:r>
      <w:r w:rsidRPr="00E72414">
        <w:rPr>
          <w:sz w:val="18"/>
          <w:szCs w:val="18"/>
        </w:rPr>
        <w:t>Schneider,</w:t>
      </w:r>
      <w:r w:rsidRPr="00E72414">
        <w:rPr>
          <w:spacing w:val="-2"/>
          <w:sz w:val="18"/>
          <w:szCs w:val="18"/>
        </w:rPr>
        <w:t xml:space="preserve"> </w:t>
      </w:r>
      <w:r w:rsidRPr="00E72414">
        <w:rPr>
          <w:sz w:val="18"/>
          <w:szCs w:val="18"/>
        </w:rPr>
        <w:t>B.</w:t>
      </w:r>
      <w:r w:rsidRPr="00E72414">
        <w:rPr>
          <w:spacing w:val="-4"/>
          <w:sz w:val="18"/>
          <w:szCs w:val="18"/>
        </w:rPr>
        <w:t xml:space="preserve"> </w:t>
      </w:r>
      <w:r w:rsidRPr="00E72414">
        <w:rPr>
          <w:sz w:val="18"/>
          <w:szCs w:val="18"/>
        </w:rPr>
        <w:t>L.</w:t>
      </w:r>
      <w:r w:rsidRPr="00E72414">
        <w:rPr>
          <w:spacing w:val="-4"/>
          <w:sz w:val="18"/>
          <w:szCs w:val="18"/>
        </w:rPr>
        <w:t xml:space="preserve"> </w:t>
      </w:r>
      <w:r w:rsidRPr="00E72414">
        <w:rPr>
          <w:sz w:val="18"/>
          <w:szCs w:val="18"/>
        </w:rPr>
        <w:t>(2003).</w:t>
      </w:r>
      <w:r w:rsidRPr="00E72414">
        <w:rPr>
          <w:spacing w:val="-2"/>
          <w:sz w:val="18"/>
          <w:szCs w:val="18"/>
        </w:rPr>
        <w:t xml:space="preserve"> </w:t>
      </w:r>
      <w:r w:rsidRPr="00E72414">
        <w:rPr>
          <w:sz w:val="18"/>
          <w:szCs w:val="18"/>
        </w:rPr>
        <w:t>Trust</w:t>
      </w:r>
      <w:r w:rsidRPr="00E72414">
        <w:rPr>
          <w:spacing w:val="-2"/>
          <w:sz w:val="18"/>
          <w:szCs w:val="18"/>
        </w:rPr>
        <w:t xml:space="preserve"> </w:t>
      </w:r>
      <w:r w:rsidRPr="00E72414">
        <w:rPr>
          <w:sz w:val="18"/>
          <w:szCs w:val="18"/>
        </w:rPr>
        <w:t>in</w:t>
      </w:r>
      <w:r w:rsidRPr="00E72414">
        <w:rPr>
          <w:spacing w:val="-1"/>
          <w:sz w:val="18"/>
          <w:szCs w:val="18"/>
        </w:rPr>
        <w:t xml:space="preserve"> </w:t>
      </w:r>
      <w:r w:rsidRPr="00E72414">
        <w:rPr>
          <w:sz w:val="18"/>
          <w:szCs w:val="18"/>
        </w:rPr>
        <w:t>schools:</w:t>
      </w:r>
      <w:r w:rsidRPr="00E72414">
        <w:rPr>
          <w:spacing w:val="-2"/>
          <w:sz w:val="18"/>
          <w:szCs w:val="18"/>
        </w:rPr>
        <w:t xml:space="preserve"> </w:t>
      </w:r>
      <w:r w:rsidRPr="00E72414">
        <w:rPr>
          <w:sz w:val="18"/>
          <w:szCs w:val="18"/>
        </w:rPr>
        <w:t>A</w:t>
      </w:r>
      <w:r w:rsidRPr="00E72414">
        <w:rPr>
          <w:spacing w:val="-2"/>
          <w:sz w:val="18"/>
          <w:szCs w:val="18"/>
        </w:rPr>
        <w:t xml:space="preserve"> </w:t>
      </w:r>
      <w:r w:rsidRPr="00E72414">
        <w:rPr>
          <w:sz w:val="18"/>
          <w:szCs w:val="18"/>
        </w:rPr>
        <w:t>core</w:t>
      </w:r>
      <w:r w:rsidRPr="00E72414">
        <w:rPr>
          <w:spacing w:val="-1"/>
          <w:sz w:val="18"/>
          <w:szCs w:val="18"/>
        </w:rPr>
        <w:t xml:space="preserve"> </w:t>
      </w:r>
      <w:r w:rsidRPr="00E72414">
        <w:rPr>
          <w:sz w:val="18"/>
          <w:szCs w:val="18"/>
        </w:rPr>
        <w:t>resource</w:t>
      </w:r>
      <w:r w:rsidRPr="00E72414">
        <w:rPr>
          <w:spacing w:val="-1"/>
          <w:sz w:val="18"/>
          <w:szCs w:val="18"/>
        </w:rPr>
        <w:t xml:space="preserve"> </w:t>
      </w:r>
      <w:r w:rsidRPr="00E72414">
        <w:rPr>
          <w:sz w:val="18"/>
          <w:szCs w:val="18"/>
        </w:rPr>
        <w:t>for</w:t>
      </w:r>
      <w:r w:rsidRPr="00E72414">
        <w:rPr>
          <w:spacing w:val="-4"/>
          <w:sz w:val="18"/>
          <w:szCs w:val="18"/>
        </w:rPr>
        <w:t xml:space="preserve"> </w:t>
      </w:r>
      <w:r w:rsidRPr="00E72414">
        <w:rPr>
          <w:sz w:val="18"/>
          <w:szCs w:val="18"/>
        </w:rPr>
        <w:t>school</w:t>
      </w:r>
      <w:r w:rsidRPr="00E72414">
        <w:rPr>
          <w:spacing w:val="-1"/>
          <w:sz w:val="18"/>
          <w:szCs w:val="18"/>
        </w:rPr>
        <w:t xml:space="preserve"> </w:t>
      </w:r>
      <w:r w:rsidRPr="00E72414">
        <w:rPr>
          <w:sz w:val="18"/>
          <w:szCs w:val="18"/>
        </w:rPr>
        <w:t>reform.</w:t>
      </w:r>
      <w:r w:rsidRPr="00E72414">
        <w:rPr>
          <w:spacing w:val="-5"/>
          <w:sz w:val="18"/>
          <w:szCs w:val="18"/>
        </w:rPr>
        <w:t xml:space="preserve"> </w:t>
      </w:r>
      <w:r w:rsidRPr="00E72414">
        <w:rPr>
          <w:i/>
          <w:sz w:val="18"/>
          <w:szCs w:val="18"/>
        </w:rPr>
        <w:t>Educational</w:t>
      </w:r>
      <w:r w:rsidRPr="00E72414">
        <w:rPr>
          <w:i/>
          <w:spacing w:val="-1"/>
          <w:sz w:val="18"/>
          <w:szCs w:val="18"/>
        </w:rPr>
        <w:t xml:space="preserve"> </w:t>
      </w:r>
      <w:r w:rsidRPr="00E72414">
        <w:rPr>
          <w:i/>
          <w:sz w:val="18"/>
          <w:szCs w:val="18"/>
        </w:rPr>
        <w:t>Leadership, 60</w:t>
      </w:r>
      <w:r w:rsidRPr="00E72414">
        <w:rPr>
          <w:sz w:val="18"/>
          <w:szCs w:val="18"/>
        </w:rPr>
        <w:t xml:space="preserve">(6), 40; Bryk, A. S. (2010). Organizing schools for improvement. </w:t>
      </w:r>
      <w:r w:rsidRPr="00E72414">
        <w:rPr>
          <w:i/>
          <w:sz w:val="18"/>
          <w:szCs w:val="18"/>
        </w:rPr>
        <w:t xml:space="preserve">Phi Delta </w:t>
      </w:r>
      <w:proofErr w:type="spellStart"/>
      <w:r w:rsidRPr="00E72414">
        <w:rPr>
          <w:i/>
          <w:sz w:val="18"/>
          <w:szCs w:val="18"/>
        </w:rPr>
        <w:t>Kappan</w:t>
      </w:r>
      <w:proofErr w:type="spellEnd"/>
      <w:r w:rsidRPr="00E72414">
        <w:rPr>
          <w:i/>
          <w:sz w:val="18"/>
          <w:szCs w:val="18"/>
        </w:rPr>
        <w:t>, 91</w:t>
      </w:r>
      <w:r w:rsidRPr="00E72414">
        <w:rPr>
          <w:sz w:val="18"/>
          <w:szCs w:val="18"/>
        </w:rPr>
        <w:t>(7), 23-30.</w:t>
      </w:r>
    </w:p>
  </w:footnote>
  <w:footnote w:id="3">
    <w:p w14:paraId="7A1C2888" w14:textId="77B03904" w:rsidR="003A5532" w:rsidRPr="003A5532" w:rsidRDefault="003A5532">
      <w:pPr>
        <w:pStyle w:val="FootnoteText"/>
        <w:rPr>
          <w:lang w:val="en-AU"/>
        </w:rPr>
      </w:pPr>
      <w:r>
        <w:rPr>
          <w:rStyle w:val="FootnoteReference"/>
        </w:rPr>
        <w:footnoteRef/>
      </w:r>
      <w:r>
        <w:t xml:space="preserve"> </w:t>
      </w:r>
      <w:r w:rsidRPr="00E72414">
        <w:rPr>
          <w:rStyle w:val="normaltextrun"/>
          <w:rFonts w:ascii="Arial" w:hAnsi="Arial" w:cs="Arial"/>
          <w:color w:val="4D4D4F"/>
          <w:sz w:val="18"/>
          <w:szCs w:val="18"/>
          <w:shd w:val="clear" w:color="auto" w:fill="FFFFFF"/>
        </w:rPr>
        <w:t xml:space="preserve">Goddard, R. D., Salloum, S. J., &amp; </w:t>
      </w:r>
      <w:proofErr w:type="spellStart"/>
      <w:r w:rsidRPr="00E72414">
        <w:rPr>
          <w:rStyle w:val="normaltextrun"/>
          <w:rFonts w:ascii="Arial" w:hAnsi="Arial" w:cs="Arial"/>
          <w:color w:val="4D4D4F"/>
          <w:sz w:val="18"/>
          <w:szCs w:val="18"/>
          <w:shd w:val="clear" w:color="auto" w:fill="FFFFFF"/>
        </w:rPr>
        <w:t>Berebitsky</w:t>
      </w:r>
      <w:proofErr w:type="spellEnd"/>
      <w:r w:rsidRPr="00E72414">
        <w:rPr>
          <w:rStyle w:val="normaltextrun"/>
          <w:rFonts w:ascii="Arial" w:hAnsi="Arial" w:cs="Arial"/>
          <w:color w:val="4D4D4F"/>
          <w:sz w:val="18"/>
          <w:szCs w:val="18"/>
          <w:shd w:val="clear" w:color="auto" w:fill="FFFFFF"/>
        </w:rPr>
        <w:t>, D. (2009). Trust as a mediator of the relationships between poverty, racial composition, and academic achievement: Evidence from Michigan's public elementary schools. Educational Administration Quarterly, 45(2), 292-311.</w:t>
      </w:r>
      <w:r>
        <w:rPr>
          <w:rStyle w:val="normaltextrun"/>
          <w:rFonts w:ascii="Arial" w:hAnsi="Arial" w:cs="Arial"/>
          <w:color w:val="4D4D4F"/>
          <w:shd w:val="clear" w:color="auto" w:fill="FFFFFF"/>
        </w:rPr>
        <w:t> </w:t>
      </w:r>
      <w:r>
        <w:rPr>
          <w:rStyle w:val="eop"/>
          <w:rFonts w:ascii="Arial" w:hAnsi="Arial" w:cs="Arial"/>
          <w:color w:val="4D4D4F"/>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737D" w14:textId="77777777" w:rsidR="00723272" w:rsidRDefault="00E8683B">
    <w:pPr>
      <w:pStyle w:val="Header"/>
    </w:pPr>
    <w:r>
      <w:rPr>
        <w:noProof/>
      </w:rPr>
      <mc:AlternateContent>
        <mc:Choice Requires="wpg">
          <w:drawing>
            <wp:anchor distT="0" distB="0" distL="114300" distR="114300" simplePos="0" relativeHeight="251658241" behindDoc="1" locked="0" layoutInCell="1" allowOverlap="1" wp14:anchorId="66ED46A2" wp14:editId="37BBAA1D">
              <wp:simplePos x="0" y="0"/>
              <wp:positionH relativeFrom="page">
                <wp:posOffset>1270</wp:posOffset>
              </wp:positionH>
              <wp:positionV relativeFrom="page">
                <wp:posOffset>10354</wp:posOffset>
              </wp:positionV>
              <wp:extent cx="7560310" cy="1082040"/>
              <wp:effectExtent l="0" t="0" r="0" b="0"/>
              <wp:wrapNone/>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82040"/>
                        <a:chOff x="0" y="0"/>
                        <a:chExt cx="11906" cy="1704"/>
                      </a:xfrm>
                    </wpg:grpSpPr>
                    <wps:wsp>
                      <wps:cNvPr id="311" name="docshape2"/>
                      <wps:cNvSpPr>
                        <a:spLocks/>
                      </wps:cNvSpPr>
                      <wps:spPr bwMode="auto">
                        <a:xfrm>
                          <a:off x="0" y="0"/>
                          <a:ext cx="10267" cy="1701"/>
                        </a:xfrm>
                        <a:custGeom>
                          <a:avLst/>
                          <a:gdLst>
                            <a:gd name="T0" fmla="*/ 10266 w 10267"/>
                            <a:gd name="T1" fmla="*/ 0 h 1701"/>
                            <a:gd name="T2" fmla="*/ 0 w 10267"/>
                            <a:gd name="T3" fmla="*/ 0 h 1701"/>
                            <a:gd name="T4" fmla="*/ 0 w 10267"/>
                            <a:gd name="T5" fmla="*/ 1701 h 1701"/>
                            <a:gd name="T6" fmla="*/ 8668 w 10267"/>
                            <a:gd name="T7" fmla="*/ 1701 h 1701"/>
                            <a:gd name="T8" fmla="*/ 10266 w 10267"/>
                            <a:gd name="T9" fmla="*/ 0 h 1701"/>
                          </a:gdLst>
                          <a:ahLst/>
                          <a:cxnLst>
                            <a:cxn ang="0">
                              <a:pos x="T0" y="T1"/>
                            </a:cxn>
                            <a:cxn ang="0">
                              <a:pos x="T2" y="T3"/>
                            </a:cxn>
                            <a:cxn ang="0">
                              <a:pos x="T4" y="T5"/>
                            </a:cxn>
                            <a:cxn ang="0">
                              <a:pos x="T6" y="T7"/>
                            </a:cxn>
                            <a:cxn ang="0">
                              <a:pos x="T8" y="T9"/>
                            </a:cxn>
                          </a:cxnLst>
                          <a:rect l="0" t="0" r="r" b="b"/>
                          <a:pathLst>
                            <a:path w="10267" h="1701">
                              <a:moveTo>
                                <a:pt x="10266" y="0"/>
                              </a:moveTo>
                              <a:lnTo>
                                <a:pt x="0" y="0"/>
                              </a:lnTo>
                              <a:lnTo>
                                <a:pt x="0" y="1701"/>
                              </a:lnTo>
                              <a:lnTo>
                                <a:pt x="8668" y="1701"/>
                              </a:lnTo>
                              <a:lnTo>
                                <a:pt x="10266" y="0"/>
                              </a:lnTo>
                              <a:close/>
                            </a:path>
                          </a:pathLst>
                        </a:custGeom>
                        <a:solidFill>
                          <a:srgbClr val="1E2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2" name="docshape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927" y="517"/>
                          <a:ext cx="4573"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3" name="docshape4"/>
                      <wps:cNvSpPr>
                        <a:spLocks/>
                      </wps:cNvSpPr>
                      <wps:spPr bwMode="auto">
                        <a:xfrm>
                          <a:off x="9705" y="0"/>
                          <a:ext cx="2200" cy="1704"/>
                        </a:xfrm>
                        <a:custGeom>
                          <a:avLst/>
                          <a:gdLst>
                            <a:gd name="T0" fmla="+- 0 11095 9706"/>
                            <a:gd name="T1" fmla="*/ T0 w 2200"/>
                            <a:gd name="T2" fmla="*/ 0 h 1704"/>
                            <a:gd name="T3" fmla="+- 0 10684 9706"/>
                            <a:gd name="T4" fmla="*/ T3 w 2200"/>
                            <a:gd name="T5" fmla="*/ 0 h 1704"/>
                            <a:gd name="T6" fmla="+- 0 9706 9706"/>
                            <a:gd name="T7" fmla="*/ T6 w 2200"/>
                            <a:gd name="T8" fmla="*/ 1040 h 1704"/>
                            <a:gd name="T9" fmla="+- 0 11906 9706"/>
                            <a:gd name="T10" fmla="*/ T9 w 2200"/>
                            <a:gd name="T11" fmla="*/ 1704 h 1704"/>
                            <a:gd name="T12" fmla="+- 0 11906 9706"/>
                            <a:gd name="T13" fmla="*/ T12 w 2200"/>
                            <a:gd name="T14" fmla="*/ 1391 h 1704"/>
                            <a:gd name="T15" fmla="+- 0 10255 9706"/>
                            <a:gd name="T16" fmla="*/ T15 w 2200"/>
                            <a:gd name="T17" fmla="*/ 893 h 1704"/>
                            <a:gd name="T18" fmla="+- 0 11095 9706"/>
                            <a:gd name="T19" fmla="*/ T18 w 2200"/>
                            <a:gd name="T20" fmla="*/ 0 h 1704"/>
                            <a:gd name="T21" fmla="+- 0 11906 9706"/>
                            <a:gd name="T22" fmla="*/ T21 w 2200"/>
                            <a:gd name="T23" fmla="*/ 0 h 1704"/>
                            <a:gd name="T24" fmla="+- 0 11507 9706"/>
                            <a:gd name="T25" fmla="*/ T24 w 2200"/>
                            <a:gd name="T26" fmla="*/ 0 h 1704"/>
                            <a:gd name="T27" fmla="+- 0 10807 9706"/>
                            <a:gd name="T28" fmla="*/ T27 w 2200"/>
                            <a:gd name="T29" fmla="*/ 745 h 1704"/>
                            <a:gd name="T30" fmla="+- 0 11906 9706"/>
                            <a:gd name="T31" fmla="*/ T30 w 2200"/>
                            <a:gd name="T32" fmla="*/ 1077 h 1704"/>
                            <a:gd name="T33" fmla="+- 0 11906 9706"/>
                            <a:gd name="T34" fmla="*/ T33 w 2200"/>
                            <a:gd name="T35" fmla="*/ 764 h 1704"/>
                            <a:gd name="T36" fmla="+- 0 11357 9706"/>
                            <a:gd name="T37" fmla="*/ T36 w 2200"/>
                            <a:gd name="T38" fmla="*/ 598 h 1704"/>
                            <a:gd name="T39" fmla="+- 0 11906 9706"/>
                            <a:gd name="T40" fmla="*/ T39 w 2200"/>
                            <a:gd name="T41" fmla="*/ 14 h 1704"/>
                            <a:gd name="T42" fmla="+- 0 11906 9706"/>
                            <a:gd name="T43" fmla="*/ T42 w 2200"/>
                            <a:gd name="T44" fmla="*/ 0 h 170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2200" h="1704">
                              <a:moveTo>
                                <a:pt x="1389" y="0"/>
                              </a:moveTo>
                              <a:lnTo>
                                <a:pt x="978" y="0"/>
                              </a:lnTo>
                              <a:lnTo>
                                <a:pt x="0" y="1040"/>
                              </a:lnTo>
                              <a:lnTo>
                                <a:pt x="2200" y="1704"/>
                              </a:lnTo>
                              <a:lnTo>
                                <a:pt x="2200" y="1391"/>
                              </a:lnTo>
                              <a:lnTo>
                                <a:pt x="549" y="893"/>
                              </a:lnTo>
                              <a:lnTo>
                                <a:pt x="1389" y="0"/>
                              </a:lnTo>
                              <a:close/>
                              <a:moveTo>
                                <a:pt x="2200" y="0"/>
                              </a:moveTo>
                              <a:lnTo>
                                <a:pt x="1801" y="0"/>
                              </a:lnTo>
                              <a:lnTo>
                                <a:pt x="1101" y="745"/>
                              </a:lnTo>
                              <a:lnTo>
                                <a:pt x="2200" y="1077"/>
                              </a:lnTo>
                              <a:lnTo>
                                <a:pt x="2200" y="764"/>
                              </a:lnTo>
                              <a:lnTo>
                                <a:pt x="1651" y="598"/>
                              </a:lnTo>
                              <a:lnTo>
                                <a:pt x="2200" y="14"/>
                              </a:lnTo>
                              <a:lnTo>
                                <a:pt x="2200" y="0"/>
                              </a:lnTo>
                              <a:close/>
                            </a:path>
                          </a:pathLst>
                        </a:custGeom>
                        <a:solidFill>
                          <a:srgbClr val="E39E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v:group id="Group 310" style="position:absolute;margin-left:.1pt;margin-top:.8pt;width:595.3pt;height:85.2pt;z-index:-251658239;mso-position-horizontal-relative:page;mso-position-vertical-relative:page" coordsize="11906,1704" o:spid="_x0000_s1026" w14:anchorId="70739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style="position:absolute;width:10267;height:1701;visibility:visible;mso-wrap-style:square;v-text-anchor:top" coordsize="10267,1701" o:spid="_x0000_s1027" fillcolor="#1e2028" stroked="f" path="m10266,l,,,1701r8668,l102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v:path arrowok="t" o:connecttype="custom" o:connectlocs="10266,0;0,0;0,1701;8668,1701;10266,0"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3" style="position:absolute;left:927;top:517;width:4573;height:66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o:title="" r:id="rId2"/>
                <v:path arrowok="t"/>
                <o:lock v:ext="edit" aspectratio="f"/>
              </v:shape>
              <v:shape id="docshape4" style="position:absolute;left:9705;width:2200;height:1704;visibility:visible;mso-wrap-style:square;v-text-anchor:top" coordsize="2200,1704" o:spid="_x0000_s1029" fillcolor="#e39e16" stroked="f" path="m1389,l978,,,1040r2200,664l2200,1391,549,893,1389,xm2200,l1801,,1101,745r1099,332l2200,764,1651,598,2200,14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v:path arrowok="t" o:connecttype="custom" o:connectlocs="1389,0;978,0;0,1040;2200,1704;2200,1391;549,893;1389,0;2200,0;1801,0;1101,745;2200,1077;2200,764;1651,598;2200,14;2200,0" o:connectangles="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CA9"/>
    <w:multiLevelType w:val="hybridMultilevel"/>
    <w:tmpl w:val="CBF627B0"/>
    <w:lvl w:ilvl="0" w:tplc="5A4A2CC0">
      <w:start w:val="1"/>
      <w:numFmt w:val="bullet"/>
      <w:lvlText w:val="&gt;"/>
      <w:lvlJc w:val="left"/>
      <w:pPr>
        <w:ind w:left="847" w:hanging="360"/>
      </w:pPr>
      <w:rPr>
        <w:rFonts w:ascii="Arial" w:hAnsi="Arial" w:hint="default"/>
        <w:color w:val="003B5C" w:themeColor="accent2"/>
      </w:rPr>
    </w:lvl>
    <w:lvl w:ilvl="1" w:tplc="FFFFFFFF" w:tentative="1">
      <w:start w:val="1"/>
      <w:numFmt w:val="bullet"/>
      <w:lvlText w:val="o"/>
      <w:lvlJc w:val="left"/>
      <w:pPr>
        <w:ind w:left="1567" w:hanging="360"/>
      </w:pPr>
      <w:rPr>
        <w:rFonts w:ascii="Courier New" w:hAnsi="Courier New" w:cs="Courier New" w:hint="default"/>
      </w:rPr>
    </w:lvl>
    <w:lvl w:ilvl="2" w:tplc="FFFFFFFF" w:tentative="1">
      <w:start w:val="1"/>
      <w:numFmt w:val="bullet"/>
      <w:lvlText w:val=""/>
      <w:lvlJc w:val="left"/>
      <w:pPr>
        <w:ind w:left="2287" w:hanging="360"/>
      </w:pPr>
      <w:rPr>
        <w:rFonts w:ascii="Wingdings" w:hAnsi="Wingdings" w:hint="default"/>
      </w:rPr>
    </w:lvl>
    <w:lvl w:ilvl="3" w:tplc="FFFFFFFF" w:tentative="1">
      <w:start w:val="1"/>
      <w:numFmt w:val="bullet"/>
      <w:lvlText w:val=""/>
      <w:lvlJc w:val="left"/>
      <w:pPr>
        <w:ind w:left="3007" w:hanging="360"/>
      </w:pPr>
      <w:rPr>
        <w:rFonts w:ascii="Symbol" w:hAnsi="Symbol" w:hint="default"/>
      </w:rPr>
    </w:lvl>
    <w:lvl w:ilvl="4" w:tplc="FFFFFFFF" w:tentative="1">
      <w:start w:val="1"/>
      <w:numFmt w:val="bullet"/>
      <w:lvlText w:val="o"/>
      <w:lvlJc w:val="left"/>
      <w:pPr>
        <w:ind w:left="3727" w:hanging="360"/>
      </w:pPr>
      <w:rPr>
        <w:rFonts w:ascii="Courier New" w:hAnsi="Courier New" w:cs="Courier New" w:hint="default"/>
      </w:rPr>
    </w:lvl>
    <w:lvl w:ilvl="5" w:tplc="FFFFFFFF" w:tentative="1">
      <w:start w:val="1"/>
      <w:numFmt w:val="bullet"/>
      <w:lvlText w:val=""/>
      <w:lvlJc w:val="left"/>
      <w:pPr>
        <w:ind w:left="4447" w:hanging="360"/>
      </w:pPr>
      <w:rPr>
        <w:rFonts w:ascii="Wingdings" w:hAnsi="Wingdings" w:hint="default"/>
      </w:rPr>
    </w:lvl>
    <w:lvl w:ilvl="6" w:tplc="FFFFFFFF" w:tentative="1">
      <w:start w:val="1"/>
      <w:numFmt w:val="bullet"/>
      <w:lvlText w:val=""/>
      <w:lvlJc w:val="left"/>
      <w:pPr>
        <w:ind w:left="5167" w:hanging="360"/>
      </w:pPr>
      <w:rPr>
        <w:rFonts w:ascii="Symbol" w:hAnsi="Symbol" w:hint="default"/>
      </w:rPr>
    </w:lvl>
    <w:lvl w:ilvl="7" w:tplc="FFFFFFFF" w:tentative="1">
      <w:start w:val="1"/>
      <w:numFmt w:val="bullet"/>
      <w:lvlText w:val="o"/>
      <w:lvlJc w:val="left"/>
      <w:pPr>
        <w:ind w:left="5887" w:hanging="360"/>
      </w:pPr>
      <w:rPr>
        <w:rFonts w:ascii="Courier New" w:hAnsi="Courier New" w:cs="Courier New" w:hint="default"/>
      </w:rPr>
    </w:lvl>
    <w:lvl w:ilvl="8" w:tplc="FFFFFFFF" w:tentative="1">
      <w:start w:val="1"/>
      <w:numFmt w:val="bullet"/>
      <w:lvlText w:val=""/>
      <w:lvlJc w:val="left"/>
      <w:pPr>
        <w:ind w:left="6607" w:hanging="360"/>
      </w:pPr>
      <w:rPr>
        <w:rFonts w:ascii="Wingdings" w:hAnsi="Wingdings" w:hint="default"/>
      </w:rPr>
    </w:lvl>
  </w:abstractNum>
  <w:abstractNum w:abstractNumId="1" w15:restartNumberingAfterBreak="0">
    <w:nsid w:val="08BA05B7"/>
    <w:multiLevelType w:val="hybridMultilevel"/>
    <w:tmpl w:val="BE765B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514933"/>
    <w:multiLevelType w:val="singleLevel"/>
    <w:tmpl w:val="6B62135A"/>
    <w:lvl w:ilvl="0">
      <w:start w:val="1"/>
      <w:numFmt w:val="decimal"/>
      <w:lvlText w:val="%1."/>
      <w:lvlJc w:val="left"/>
      <w:pPr>
        <w:ind w:left="360" w:hanging="360"/>
      </w:pPr>
      <w:rPr>
        <w:rFonts w:ascii="Arial" w:hAnsi="Arial" w:hint="default"/>
        <w:b/>
        <w:i w:val="0"/>
        <w:color w:val="D19000" w:themeColor="accent1"/>
        <w:sz w:val="20"/>
      </w:rPr>
    </w:lvl>
  </w:abstractNum>
  <w:abstractNum w:abstractNumId="3" w15:restartNumberingAfterBreak="0">
    <w:nsid w:val="129108EF"/>
    <w:multiLevelType w:val="hybridMultilevel"/>
    <w:tmpl w:val="B282D5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176B59"/>
    <w:multiLevelType w:val="hybridMultilevel"/>
    <w:tmpl w:val="1DC45E3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F056DA"/>
    <w:multiLevelType w:val="hybridMultilevel"/>
    <w:tmpl w:val="835CC3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FE6B63"/>
    <w:multiLevelType w:val="hybridMultilevel"/>
    <w:tmpl w:val="FFFFFFFF"/>
    <w:lvl w:ilvl="0" w:tplc="F7EEE948">
      <w:start w:val="1"/>
      <w:numFmt w:val="bullet"/>
      <w:lvlText w:val=""/>
      <w:lvlJc w:val="left"/>
      <w:pPr>
        <w:ind w:left="720" w:hanging="360"/>
      </w:pPr>
      <w:rPr>
        <w:rFonts w:ascii="Symbol" w:hAnsi="Symbol" w:hint="default"/>
      </w:rPr>
    </w:lvl>
    <w:lvl w:ilvl="1" w:tplc="F70C0FB0">
      <w:start w:val="1"/>
      <w:numFmt w:val="bullet"/>
      <w:lvlText w:val="o"/>
      <w:lvlJc w:val="left"/>
      <w:pPr>
        <w:ind w:left="1440" w:hanging="360"/>
      </w:pPr>
      <w:rPr>
        <w:rFonts w:ascii="Courier New" w:hAnsi="Courier New" w:hint="default"/>
      </w:rPr>
    </w:lvl>
    <w:lvl w:ilvl="2" w:tplc="21785234">
      <w:start w:val="1"/>
      <w:numFmt w:val="bullet"/>
      <w:lvlText w:val=""/>
      <w:lvlJc w:val="left"/>
      <w:pPr>
        <w:ind w:left="2160" w:hanging="360"/>
      </w:pPr>
      <w:rPr>
        <w:rFonts w:ascii="Wingdings" w:hAnsi="Wingdings" w:hint="default"/>
      </w:rPr>
    </w:lvl>
    <w:lvl w:ilvl="3" w:tplc="FB103E94">
      <w:start w:val="1"/>
      <w:numFmt w:val="bullet"/>
      <w:lvlText w:val=""/>
      <w:lvlJc w:val="left"/>
      <w:pPr>
        <w:ind w:left="2880" w:hanging="360"/>
      </w:pPr>
      <w:rPr>
        <w:rFonts w:ascii="Symbol" w:hAnsi="Symbol" w:hint="default"/>
      </w:rPr>
    </w:lvl>
    <w:lvl w:ilvl="4" w:tplc="2078F04A">
      <w:start w:val="1"/>
      <w:numFmt w:val="bullet"/>
      <w:lvlText w:val="o"/>
      <w:lvlJc w:val="left"/>
      <w:pPr>
        <w:ind w:left="3600" w:hanging="360"/>
      </w:pPr>
      <w:rPr>
        <w:rFonts w:ascii="Courier New" w:hAnsi="Courier New" w:hint="default"/>
      </w:rPr>
    </w:lvl>
    <w:lvl w:ilvl="5" w:tplc="EBB4EE56">
      <w:start w:val="1"/>
      <w:numFmt w:val="bullet"/>
      <w:lvlText w:val=""/>
      <w:lvlJc w:val="left"/>
      <w:pPr>
        <w:ind w:left="4320" w:hanging="360"/>
      </w:pPr>
      <w:rPr>
        <w:rFonts w:ascii="Wingdings" w:hAnsi="Wingdings" w:hint="default"/>
      </w:rPr>
    </w:lvl>
    <w:lvl w:ilvl="6" w:tplc="2136768A">
      <w:start w:val="1"/>
      <w:numFmt w:val="bullet"/>
      <w:lvlText w:val=""/>
      <w:lvlJc w:val="left"/>
      <w:pPr>
        <w:ind w:left="5040" w:hanging="360"/>
      </w:pPr>
      <w:rPr>
        <w:rFonts w:ascii="Symbol" w:hAnsi="Symbol" w:hint="default"/>
      </w:rPr>
    </w:lvl>
    <w:lvl w:ilvl="7" w:tplc="010CA00E">
      <w:start w:val="1"/>
      <w:numFmt w:val="bullet"/>
      <w:lvlText w:val="o"/>
      <w:lvlJc w:val="left"/>
      <w:pPr>
        <w:ind w:left="5760" w:hanging="360"/>
      </w:pPr>
      <w:rPr>
        <w:rFonts w:ascii="Courier New" w:hAnsi="Courier New" w:hint="default"/>
      </w:rPr>
    </w:lvl>
    <w:lvl w:ilvl="8" w:tplc="E4BECB2A">
      <w:start w:val="1"/>
      <w:numFmt w:val="bullet"/>
      <w:lvlText w:val=""/>
      <w:lvlJc w:val="left"/>
      <w:pPr>
        <w:ind w:left="6480" w:hanging="360"/>
      </w:pPr>
      <w:rPr>
        <w:rFonts w:ascii="Wingdings" w:hAnsi="Wingdings" w:hint="default"/>
      </w:rPr>
    </w:lvl>
  </w:abstractNum>
  <w:abstractNum w:abstractNumId="7" w15:restartNumberingAfterBreak="0">
    <w:nsid w:val="1D7A04CC"/>
    <w:multiLevelType w:val="hybridMultilevel"/>
    <w:tmpl w:val="70F296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5E6790"/>
    <w:multiLevelType w:val="hybridMultilevel"/>
    <w:tmpl w:val="9EB2B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EE07F9"/>
    <w:multiLevelType w:val="hybridMultilevel"/>
    <w:tmpl w:val="245C4F8A"/>
    <w:lvl w:ilvl="0" w:tplc="0C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2EE02D2"/>
    <w:multiLevelType w:val="hybridMultilevel"/>
    <w:tmpl w:val="C5AE2AE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F0C3DC8"/>
    <w:multiLevelType w:val="hybridMultilevel"/>
    <w:tmpl w:val="B94C42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5B2B78"/>
    <w:multiLevelType w:val="multilevel"/>
    <w:tmpl w:val="E33E6C10"/>
    <w:styleLink w:val="NumberStyle"/>
    <w:lvl w:ilvl="0">
      <w:start w:val="1"/>
      <w:numFmt w:val="decimal"/>
      <w:pStyle w:val="ListParagraph"/>
      <w:lvlText w:val="%1."/>
      <w:lvlJc w:val="left"/>
      <w:pPr>
        <w:ind w:left="360" w:hanging="360"/>
      </w:pPr>
      <w:rPr>
        <w:rFonts w:ascii="Arial" w:hAnsi="Arial" w:hint="default"/>
        <w:b/>
        <w:i w:val="0"/>
        <w:color w:val="D19000" w:themeColor="accent1"/>
        <w:sz w:val="20"/>
      </w:rPr>
    </w:lvl>
    <w:lvl w:ilvl="1">
      <w:start w:val="1"/>
      <w:numFmt w:val="lowerLetter"/>
      <w:lvlText w:val="%2."/>
      <w:lvlJc w:val="left"/>
      <w:pPr>
        <w:ind w:left="720" w:hanging="360"/>
      </w:pPr>
      <w:rPr>
        <w:rFonts w:ascii="Arial" w:hAnsi="Arial" w:hint="default"/>
        <w:b/>
        <w:i w:val="0"/>
        <w:color w:val="D19000" w:themeColor="accent1"/>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52EB4FB4"/>
    <w:multiLevelType w:val="hybridMultilevel"/>
    <w:tmpl w:val="FDDC93A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8852B2"/>
    <w:multiLevelType w:val="multilevel"/>
    <w:tmpl w:val="E33E6C10"/>
    <w:numStyleLink w:val="NumberStyle"/>
  </w:abstractNum>
  <w:abstractNum w:abstractNumId="17" w15:restartNumberingAfterBreak="0">
    <w:nsid w:val="5D0C57DE"/>
    <w:multiLevelType w:val="hybridMultilevel"/>
    <w:tmpl w:val="72FC9D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154389"/>
    <w:multiLevelType w:val="hybridMultilevel"/>
    <w:tmpl w:val="604CC5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7934AF"/>
    <w:multiLevelType w:val="hybridMultilevel"/>
    <w:tmpl w:val="A30ED9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27333A"/>
    <w:multiLevelType w:val="hybridMultilevel"/>
    <w:tmpl w:val="C98CA1B2"/>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21" w15:restartNumberingAfterBreak="0">
    <w:nsid w:val="6F8107E5"/>
    <w:multiLevelType w:val="multilevel"/>
    <w:tmpl w:val="45FC27B4"/>
    <w:lvl w:ilvl="0">
      <w:start w:val="1"/>
      <w:numFmt w:val="bullet"/>
      <w:lvlText w:val=""/>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2190C0C"/>
    <w:multiLevelType w:val="hybridMultilevel"/>
    <w:tmpl w:val="D9E262AA"/>
    <w:lvl w:ilvl="0" w:tplc="2284856A">
      <w:start w:val="1"/>
      <w:numFmt w:val="bullet"/>
      <w:pStyle w:val="ArrowDotPoint"/>
      <w:lvlText w:val="&gt;"/>
      <w:lvlJc w:val="left"/>
      <w:pPr>
        <w:tabs>
          <w:tab w:val="num" w:pos="720"/>
        </w:tabs>
        <w:ind w:left="284" w:hanging="284"/>
      </w:pPr>
      <w:rPr>
        <w:rFonts w:asciiTheme="minorHAnsi" w:hAnsiTheme="minorHAnsi" w:hint="default"/>
        <w:b/>
        <w:i w:val="0"/>
        <w:color w:val="D19000" w:themeColor="accent1"/>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A137F27"/>
    <w:multiLevelType w:val="hybridMultilevel"/>
    <w:tmpl w:val="9626D7E0"/>
    <w:lvl w:ilvl="0" w:tplc="ECB6C998">
      <w:start w:val="1"/>
      <w:numFmt w:val="bullet"/>
      <w:lvlText w:val="&gt;"/>
      <w:lvlJc w:val="left"/>
      <w:pPr>
        <w:ind w:left="847" w:hanging="360"/>
      </w:pPr>
      <w:rPr>
        <w:rFonts w:ascii="Arial" w:hAnsi="Arial"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num w:numId="1" w16cid:durableId="1994214483">
    <w:abstractNumId w:val="14"/>
  </w:num>
  <w:num w:numId="2" w16cid:durableId="2106800271">
    <w:abstractNumId w:val="22"/>
  </w:num>
  <w:num w:numId="3" w16cid:durableId="581839455">
    <w:abstractNumId w:val="2"/>
  </w:num>
  <w:num w:numId="4" w16cid:durableId="1833370989">
    <w:abstractNumId w:val="21"/>
  </w:num>
  <w:num w:numId="5" w16cid:durableId="1054621572">
    <w:abstractNumId w:val="12"/>
  </w:num>
  <w:num w:numId="6" w16cid:durableId="2132698874">
    <w:abstractNumId w:val="8"/>
  </w:num>
  <w:num w:numId="7" w16cid:durableId="1389837636">
    <w:abstractNumId w:val="16"/>
  </w:num>
  <w:num w:numId="8" w16cid:durableId="18255057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32832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11668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6746146">
    <w:abstractNumId w:val="20"/>
  </w:num>
  <w:num w:numId="12" w16cid:durableId="1149982727">
    <w:abstractNumId w:val="7"/>
  </w:num>
  <w:num w:numId="13" w16cid:durableId="1126462698">
    <w:abstractNumId w:val="10"/>
  </w:num>
  <w:num w:numId="14" w16cid:durableId="997928962">
    <w:abstractNumId w:val="13"/>
  </w:num>
  <w:num w:numId="15" w16cid:durableId="1864395397">
    <w:abstractNumId w:val="3"/>
  </w:num>
  <w:num w:numId="16" w16cid:durableId="925118907">
    <w:abstractNumId w:val="11"/>
  </w:num>
  <w:num w:numId="17" w16cid:durableId="439570362">
    <w:abstractNumId w:val="4"/>
  </w:num>
  <w:num w:numId="18" w16cid:durableId="1386611289">
    <w:abstractNumId w:val="18"/>
  </w:num>
  <w:num w:numId="19" w16cid:durableId="830221799">
    <w:abstractNumId w:val="1"/>
  </w:num>
  <w:num w:numId="20" w16cid:durableId="1049459529">
    <w:abstractNumId w:val="19"/>
  </w:num>
  <w:num w:numId="21" w16cid:durableId="1875999750">
    <w:abstractNumId w:val="15"/>
  </w:num>
  <w:num w:numId="22" w16cid:durableId="1344287790">
    <w:abstractNumId w:val="5"/>
  </w:num>
  <w:num w:numId="23" w16cid:durableId="906889028">
    <w:abstractNumId w:val="9"/>
  </w:num>
  <w:num w:numId="24" w16cid:durableId="137916279">
    <w:abstractNumId w:val="23"/>
  </w:num>
  <w:num w:numId="25" w16cid:durableId="1518278269">
    <w:abstractNumId w:val="0"/>
  </w:num>
  <w:num w:numId="26" w16cid:durableId="136194001">
    <w:abstractNumId w:val="6"/>
  </w:num>
  <w:num w:numId="27" w16cid:durableId="2843086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7C"/>
    <w:rsid w:val="00010C25"/>
    <w:rsid w:val="000311B7"/>
    <w:rsid w:val="000442CF"/>
    <w:rsid w:val="000638D1"/>
    <w:rsid w:val="00074278"/>
    <w:rsid w:val="0008177B"/>
    <w:rsid w:val="000B66A8"/>
    <w:rsid w:val="000E5A55"/>
    <w:rsid w:val="000F4B5C"/>
    <w:rsid w:val="000F7980"/>
    <w:rsid w:val="00102CDB"/>
    <w:rsid w:val="00117BD8"/>
    <w:rsid w:val="00136FA0"/>
    <w:rsid w:val="001438B4"/>
    <w:rsid w:val="00154846"/>
    <w:rsid w:val="00180E3D"/>
    <w:rsid w:val="001929DE"/>
    <w:rsid w:val="001C05CF"/>
    <w:rsid w:val="001C117C"/>
    <w:rsid w:val="001F4F76"/>
    <w:rsid w:val="00212C7C"/>
    <w:rsid w:val="0023773B"/>
    <w:rsid w:val="00244BD6"/>
    <w:rsid w:val="00264D5F"/>
    <w:rsid w:val="00270A90"/>
    <w:rsid w:val="00280A12"/>
    <w:rsid w:val="00283A8A"/>
    <w:rsid w:val="002866B3"/>
    <w:rsid w:val="002A38BB"/>
    <w:rsid w:val="002A4E05"/>
    <w:rsid w:val="002D206C"/>
    <w:rsid w:val="002D2119"/>
    <w:rsid w:val="002E124D"/>
    <w:rsid w:val="0030009A"/>
    <w:rsid w:val="00305DE4"/>
    <w:rsid w:val="00307E80"/>
    <w:rsid w:val="003108A7"/>
    <w:rsid w:val="003344DB"/>
    <w:rsid w:val="003418B5"/>
    <w:rsid w:val="00360491"/>
    <w:rsid w:val="00365E62"/>
    <w:rsid w:val="003670BB"/>
    <w:rsid w:val="00397DED"/>
    <w:rsid w:val="003A37CD"/>
    <w:rsid w:val="003A5532"/>
    <w:rsid w:val="003C69C4"/>
    <w:rsid w:val="003D289C"/>
    <w:rsid w:val="003D47CD"/>
    <w:rsid w:val="00413803"/>
    <w:rsid w:val="00417C80"/>
    <w:rsid w:val="00421075"/>
    <w:rsid w:val="004E1CE2"/>
    <w:rsid w:val="00522F86"/>
    <w:rsid w:val="00532270"/>
    <w:rsid w:val="00536CA6"/>
    <w:rsid w:val="00547A11"/>
    <w:rsid w:val="0057625A"/>
    <w:rsid w:val="0058472D"/>
    <w:rsid w:val="0058781C"/>
    <w:rsid w:val="005A0E43"/>
    <w:rsid w:val="005D44A8"/>
    <w:rsid w:val="005E559C"/>
    <w:rsid w:val="005F08CA"/>
    <w:rsid w:val="00642680"/>
    <w:rsid w:val="006549C4"/>
    <w:rsid w:val="0068547B"/>
    <w:rsid w:val="006B6CC2"/>
    <w:rsid w:val="006C05EB"/>
    <w:rsid w:val="006C3CED"/>
    <w:rsid w:val="006F4B01"/>
    <w:rsid w:val="00703C95"/>
    <w:rsid w:val="00723272"/>
    <w:rsid w:val="00731EF0"/>
    <w:rsid w:val="00777761"/>
    <w:rsid w:val="007838EF"/>
    <w:rsid w:val="007971EB"/>
    <w:rsid w:val="007A0E1D"/>
    <w:rsid w:val="007B13FC"/>
    <w:rsid w:val="007B537A"/>
    <w:rsid w:val="007D094F"/>
    <w:rsid w:val="007D1CE6"/>
    <w:rsid w:val="007D4534"/>
    <w:rsid w:val="0080697F"/>
    <w:rsid w:val="00813B25"/>
    <w:rsid w:val="0082506F"/>
    <w:rsid w:val="00837031"/>
    <w:rsid w:val="00841ED1"/>
    <w:rsid w:val="008448F7"/>
    <w:rsid w:val="00844B38"/>
    <w:rsid w:val="0084522C"/>
    <w:rsid w:val="0084777D"/>
    <w:rsid w:val="00852571"/>
    <w:rsid w:val="00854038"/>
    <w:rsid w:val="00856128"/>
    <w:rsid w:val="0086645D"/>
    <w:rsid w:val="00867BD7"/>
    <w:rsid w:val="00874052"/>
    <w:rsid w:val="00885A5B"/>
    <w:rsid w:val="00894D96"/>
    <w:rsid w:val="00897399"/>
    <w:rsid w:val="008B1391"/>
    <w:rsid w:val="008C4133"/>
    <w:rsid w:val="008E46EB"/>
    <w:rsid w:val="008F05F7"/>
    <w:rsid w:val="008F42ED"/>
    <w:rsid w:val="009052F1"/>
    <w:rsid w:val="009105F2"/>
    <w:rsid w:val="00926F55"/>
    <w:rsid w:val="00936B0B"/>
    <w:rsid w:val="0094593B"/>
    <w:rsid w:val="00951DA7"/>
    <w:rsid w:val="0096146B"/>
    <w:rsid w:val="0096614F"/>
    <w:rsid w:val="00971EFE"/>
    <w:rsid w:val="00995CE6"/>
    <w:rsid w:val="009A3475"/>
    <w:rsid w:val="009B78D9"/>
    <w:rsid w:val="009C40CE"/>
    <w:rsid w:val="009D5B00"/>
    <w:rsid w:val="009F17DB"/>
    <w:rsid w:val="009F3605"/>
    <w:rsid w:val="009F69D4"/>
    <w:rsid w:val="00A14916"/>
    <w:rsid w:val="00A201BE"/>
    <w:rsid w:val="00A2071C"/>
    <w:rsid w:val="00A40471"/>
    <w:rsid w:val="00A62BCD"/>
    <w:rsid w:val="00A708A9"/>
    <w:rsid w:val="00A70E9A"/>
    <w:rsid w:val="00A76B1D"/>
    <w:rsid w:val="00A9020B"/>
    <w:rsid w:val="00A935B4"/>
    <w:rsid w:val="00A97EF0"/>
    <w:rsid w:val="00AA23BE"/>
    <w:rsid w:val="00AC7502"/>
    <w:rsid w:val="00AD359D"/>
    <w:rsid w:val="00AF2A88"/>
    <w:rsid w:val="00AF3060"/>
    <w:rsid w:val="00B54AB0"/>
    <w:rsid w:val="00B607F6"/>
    <w:rsid w:val="00B75975"/>
    <w:rsid w:val="00B8226B"/>
    <w:rsid w:val="00B94AA2"/>
    <w:rsid w:val="00B96741"/>
    <w:rsid w:val="00BC44C5"/>
    <w:rsid w:val="00BF16C5"/>
    <w:rsid w:val="00BF3D4D"/>
    <w:rsid w:val="00C40009"/>
    <w:rsid w:val="00C531E7"/>
    <w:rsid w:val="00C80E6E"/>
    <w:rsid w:val="00C82719"/>
    <w:rsid w:val="00C946E3"/>
    <w:rsid w:val="00C952F4"/>
    <w:rsid w:val="00CA08AB"/>
    <w:rsid w:val="00CE5239"/>
    <w:rsid w:val="00CE5791"/>
    <w:rsid w:val="00CF44B7"/>
    <w:rsid w:val="00D31FDA"/>
    <w:rsid w:val="00D36111"/>
    <w:rsid w:val="00D3643D"/>
    <w:rsid w:val="00D37D97"/>
    <w:rsid w:val="00D60070"/>
    <w:rsid w:val="00D90748"/>
    <w:rsid w:val="00D92D25"/>
    <w:rsid w:val="00DA6672"/>
    <w:rsid w:val="00DA7936"/>
    <w:rsid w:val="00DB3669"/>
    <w:rsid w:val="00DB50F4"/>
    <w:rsid w:val="00DD5B5E"/>
    <w:rsid w:val="00DE3175"/>
    <w:rsid w:val="00DF060D"/>
    <w:rsid w:val="00DF0CC9"/>
    <w:rsid w:val="00DF450D"/>
    <w:rsid w:val="00E10FDF"/>
    <w:rsid w:val="00E13E4A"/>
    <w:rsid w:val="00E21246"/>
    <w:rsid w:val="00E25419"/>
    <w:rsid w:val="00E27E09"/>
    <w:rsid w:val="00E42D02"/>
    <w:rsid w:val="00E461B7"/>
    <w:rsid w:val="00E6699D"/>
    <w:rsid w:val="00E72082"/>
    <w:rsid w:val="00E72414"/>
    <w:rsid w:val="00E724FD"/>
    <w:rsid w:val="00E757EC"/>
    <w:rsid w:val="00E7604F"/>
    <w:rsid w:val="00E8683B"/>
    <w:rsid w:val="00EA7CCD"/>
    <w:rsid w:val="00ED40AA"/>
    <w:rsid w:val="00EE31CB"/>
    <w:rsid w:val="00EE5A83"/>
    <w:rsid w:val="00EF0E3C"/>
    <w:rsid w:val="00EF7749"/>
    <w:rsid w:val="00F123DB"/>
    <w:rsid w:val="00F15741"/>
    <w:rsid w:val="00F204F9"/>
    <w:rsid w:val="00F473AA"/>
    <w:rsid w:val="00F624D1"/>
    <w:rsid w:val="00F731FD"/>
    <w:rsid w:val="00F91EF3"/>
    <w:rsid w:val="00F956FC"/>
    <w:rsid w:val="00F978E6"/>
    <w:rsid w:val="00FC1213"/>
    <w:rsid w:val="00FC4EB2"/>
    <w:rsid w:val="00FE5FC3"/>
    <w:rsid w:val="00FE6B72"/>
    <w:rsid w:val="392DCC5D"/>
    <w:rsid w:val="7DB29A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0ED41"/>
  <w15:chartTrackingRefBased/>
  <w15:docId w15:val="{998F951F-1BC5-469B-9B9F-46129460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Body CS)"/>
        <w:color w:val="1E2028" w:themeColor="text1"/>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style>
  <w:style w:type="paragraph" w:styleId="Heading1">
    <w:name w:val="heading 1"/>
    <w:basedOn w:val="Normal"/>
    <w:next w:val="Normal"/>
    <w:link w:val="Heading1Char"/>
    <w:uiPriority w:val="9"/>
    <w:qFormat/>
    <w:rsid w:val="0080697F"/>
    <w:pPr>
      <w:spacing w:before="200"/>
      <w:outlineLvl w:val="0"/>
    </w:pPr>
    <w:rPr>
      <w:b/>
      <w:bCs/>
      <w:color w:val="D19000" w:themeColor="accent1"/>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color w:val="1E2028" w:themeColor="text2"/>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themeColor="accent2"/>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Style">
    <w:name w:val="Number Style"/>
    <w:basedOn w:val="NoList"/>
    <w:uiPriority w:val="99"/>
    <w:rsid w:val="003D289C"/>
    <w:pPr>
      <w:numPr>
        <w:numId w:val="1"/>
      </w:numPr>
    </w:pPr>
  </w:style>
  <w:style w:type="character" w:customStyle="1" w:styleId="Heading2Char">
    <w:name w:val="Heading 2 Char"/>
    <w:basedOn w:val="DefaultParagraphFont"/>
    <w:link w:val="Heading2"/>
    <w:uiPriority w:val="9"/>
    <w:rsid w:val="0080697F"/>
    <w:rPr>
      <w:b/>
      <w:bCs/>
      <w:color w:val="1E2028" w:themeColor="text2"/>
      <w:sz w:val="40"/>
      <w:szCs w:val="40"/>
    </w:rPr>
  </w:style>
  <w:style w:type="character" w:customStyle="1" w:styleId="Heading3Char">
    <w:name w:val="Heading 3 Char"/>
    <w:basedOn w:val="DefaultParagraphFont"/>
    <w:link w:val="Heading3"/>
    <w:uiPriority w:val="9"/>
    <w:rsid w:val="0080697F"/>
    <w:rPr>
      <w:b/>
      <w:bCs/>
      <w:color w:val="003B5C" w:themeColor="accent2"/>
      <w:sz w:val="32"/>
      <w:szCs w:val="32"/>
    </w:rPr>
  </w:style>
  <w:style w:type="character" w:customStyle="1" w:styleId="Heading4Char">
    <w:name w:val="Heading 4 Char"/>
    <w:basedOn w:val="DefaultParagraphFont"/>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basedOn w:val="DefaultParagraphFont"/>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basedOn w:val="DefaultParagraphFont"/>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ascii="Arial" w:eastAsia="Arial" w:hAnsi="Arial" w:cs="Arial"/>
      <w:szCs w:val="20"/>
      <w:lang w:val="en-US"/>
    </w:rPr>
  </w:style>
  <w:style w:type="paragraph" w:styleId="ListParagraph">
    <w:name w:val="List Paragraph"/>
    <w:aliases w:val="Numbering,Dot Points,FooterText,Paragraphe de liste1,List Paragraph1,numbered,Bulletr List Paragraph,列出段落,列出段落1,DdeM List Paragraph"/>
    <w:basedOn w:val="Normal"/>
    <w:link w:val="ListParagraphChar"/>
    <w:uiPriority w:val="34"/>
    <w:qFormat/>
    <w:rsid w:val="00F91EF3"/>
    <w:pPr>
      <w:numPr>
        <w:numId w:val="7"/>
      </w:numPr>
      <w:spacing w:line="360" w:lineRule="auto"/>
      <w:contextualSpacing/>
    </w:pPr>
    <w:rPr>
      <w:szCs w:val="20"/>
    </w:rPr>
  </w:style>
  <w:style w:type="character" w:customStyle="1" w:styleId="Heading1Char">
    <w:name w:val="Heading 1 Char"/>
    <w:basedOn w:val="DefaultParagraphFont"/>
    <w:link w:val="Heading1"/>
    <w:uiPriority w:val="9"/>
    <w:rsid w:val="0080697F"/>
    <w:rPr>
      <w:b/>
      <w:bCs/>
      <w:color w:val="D19000" w:themeColor="accent1"/>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themeColor="accent2"/>
      <w:sz w:val="28"/>
      <w:szCs w:val="28"/>
    </w:rPr>
  </w:style>
  <w:style w:type="character" w:customStyle="1" w:styleId="TitleChar">
    <w:name w:val="Title Char"/>
    <w:aliases w:val="Intro text Char"/>
    <w:basedOn w:val="DefaultParagraphFont"/>
    <w:link w:val="Title"/>
    <w:uiPriority w:val="10"/>
    <w:rsid w:val="002A4E05"/>
    <w:rPr>
      <w:color w:val="003B5C" w:themeColor="accent2"/>
      <w:sz w:val="28"/>
      <w:szCs w:val="28"/>
    </w:rPr>
  </w:style>
  <w:style w:type="table" w:customStyle="1" w:styleId="VictorianAcademy-TableStyle1A">
    <w:name w:val="Victorian Academy - Table Style 1A"/>
    <w:basedOn w:val="TableNormal"/>
    <w:uiPriority w:val="99"/>
    <w:rsid w:val="00C952F4"/>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color w:val="FFFFFF" w:themeColor="background1"/>
      </w:rPr>
      <w:tblPr/>
      <w:tcPr>
        <w:shd w:val="clear" w:color="auto" w:fill="003B5C" w:themeFill="accent2"/>
      </w:tcPr>
    </w:tblStylePr>
    <w:tblStylePr w:type="firstCol">
      <w:rPr>
        <w:b/>
        <w:color w:val="FFFFFF" w:themeColor="background1"/>
      </w:rPr>
      <w:tblPr/>
      <w:tcPr>
        <w:shd w:val="clear" w:color="auto" w:fill="003B5C" w:themeFill="accent2"/>
      </w:tcPr>
    </w:tblStylePr>
    <w:tblStylePr w:type="band1Horz">
      <w:tblPr/>
      <w:tcPr>
        <w:shd w:val="clear" w:color="auto" w:fill="EDECED" w:themeFill="accent4"/>
      </w:tcPr>
    </w:tblStylePr>
    <w:tblStylePr w:type="band2Horz">
      <w:tblPr/>
      <w:tcPr>
        <w:shd w:val="clear" w:color="auto" w:fill="F3F2F2" w:themeFill="accent5"/>
      </w:tcPr>
    </w:tblStylePr>
  </w:style>
  <w:style w:type="table" w:customStyle="1" w:styleId="VictorianAcademy-TableStyle2A">
    <w:name w:val="Victorian Academy - Table Style 2A"/>
    <w:basedOn w:val="TableNormal"/>
    <w:uiPriority w:val="99"/>
    <w:rsid w:val="00C952F4"/>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rPr>
      <w:tblPr/>
      <w:tcPr>
        <w:shd w:val="clear" w:color="auto" w:fill="D19000" w:themeFill="accent1"/>
      </w:tcPr>
    </w:tblStylePr>
    <w:tblStylePr w:type="firstCol">
      <w:rPr>
        <w:b/>
      </w:rPr>
      <w:tblPr/>
      <w:tcPr>
        <w:shd w:val="clear" w:color="auto" w:fill="D19000" w:themeFill="accent1"/>
      </w:tcPr>
    </w:tblStylePr>
    <w:tblStylePr w:type="band1Horz">
      <w:tblPr/>
      <w:tcPr>
        <w:shd w:val="clear" w:color="auto" w:fill="EDECED" w:themeFill="accent4"/>
      </w:tcPr>
    </w:tblStylePr>
    <w:tblStylePr w:type="band2Horz">
      <w:tblPr/>
      <w:tcPr>
        <w:shd w:val="clear" w:color="auto" w:fill="F3F2F2" w:themeFill="accent5"/>
      </w:tcPr>
    </w:tblStylePr>
  </w:style>
  <w:style w:type="table" w:customStyle="1" w:styleId="VictorianAcademy-TableStyle3A">
    <w:name w:val="Victorian Academy - Table Style 3A"/>
    <w:basedOn w:val="TableNormal"/>
    <w:uiPriority w:val="99"/>
    <w:rsid w:val="00C952F4"/>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color w:val="FFFFFF" w:themeColor="background1"/>
      </w:rPr>
      <w:tblPr/>
      <w:tcPr>
        <w:shd w:val="clear" w:color="auto" w:fill="1E2028" w:themeFill="text1"/>
      </w:tcPr>
    </w:tblStylePr>
    <w:tblStylePr w:type="firstCol">
      <w:rPr>
        <w:b/>
        <w:color w:val="FFFFFF" w:themeColor="background1"/>
      </w:rPr>
      <w:tblPr/>
      <w:tcPr>
        <w:shd w:val="clear" w:color="auto" w:fill="1E2028" w:themeFill="text1"/>
      </w:tcPr>
    </w:tblStylePr>
    <w:tblStylePr w:type="band1Horz">
      <w:rPr>
        <w:color w:val="1E2028" w:themeColor="text1"/>
      </w:rPr>
      <w:tblPr/>
      <w:tcPr>
        <w:shd w:val="clear" w:color="auto" w:fill="EDECED" w:themeFill="accent4"/>
      </w:tcPr>
    </w:tblStylePr>
    <w:tblStylePr w:type="band2Horz">
      <w:tblPr/>
      <w:tcPr>
        <w:shd w:val="clear" w:color="auto" w:fill="F3F2F2" w:themeFill="accent5"/>
      </w:tcPr>
    </w:tblStylePr>
  </w:style>
  <w:style w:type="paragraph" w:styleId="BodyText">
    <w:name w:val="Body Text"/>
    <w:basedOn w:val="Normal"/>
    <w:link w:val="BodyTextChar"/>
    <w:uiPriority w:val="1"/>
    <w:rsid w:val="0030009A"/>
    <w:pPr>
      <w:widowControl w:val="0"/>
      <w:autoSpaceDE w:val="0"/>
      <w:autoSpaceDN w:val="0"/>
    </w:pPr>
    <w:rPr>
      <w:rFonts w:ascii="Arial" w:eastAsia="Arial" w:hAnsi="Arial" w:cs="Arial"/>
      <w:color w:val="auto"/>
      <w:szCs w:val="20"/>
      <w:lang w:val="ca-ES"/>
    </w:rPr>
  </w:style>
  <w:style w:type="character" w:customStyle="1" w:styleId="BodyTextChar">
    <w:name w:val="Body Text Char"/>
    <w:basedOn w:val="DefaultParagraphFont"/>
    <w:link w:val="BodyText"/>
    <w:uiPriority w:val="1"/>
    <w:rsid w:val="0030009A"/>
    <w:rPr>
      <w:rFonts w:ascii="Arial" w:eastAsia="Arial" w:hAnsi="Arial" w:cs="Arial"/>
      <w:color w:val="auto"/>
      <w:szCs w:val="20"/>
      <w:lang w:val="ca-ES"/>
    </w:rPr>
  </w:style>
  <w:style w:type="table" w:customStyle="1" w:styleId="BASTTable">
    <w:name w:val="BAST Table"/>
    <w:basedOn w:val="TableNormal"/>
    <w:uiPriority w:val="99"/>
    <w:rsid w:val="00212C7C"/>
    <w:pPr>
      <w:spacing w:before="20" w:after="20"/>
      <w:ind w:left="108" w:right="108"/>
    </w:pPr>
    <w:rPr>
      <w:rFonts w:ascii="Arial" w:hAnsi="Arial" w:cstheme="minorBidi"/>
      <w:color w:val="D19000" w:themeColor="accent6"/>
      <w:szCs w:val="20"/>
    </w:rPr>
    <w:tblPr>
      <w:tblBorders>
        <w:top w:val="single" w:sz="4" w:space="0" w:color="003B5C" w:themeColor="accent2"/>
        <w:left w:val="single" w:sz="4" w:space="0" w:color="003B5C" w:themeColor="accent2"/>
        <w:bottom w:val="single" w:sz="4" w:space="0" w:color="003B5C" w:themeColor="accent2"/>
        <w:right w:val="single" w:sz="4" w:space="0" w:color="003B5C" w:themeColor="accent2"/>
        <w:insideH w:val="single" w:sz="4" w:space="0" w:color="003B5C" w:themeColor="accent2"/>
        <w:insideV w:val="single" w:sz="4" w:space="0" w:color="003B5C" w:themeColor="accent2"/>
      </w:tblBorders>
      <w:tblCellMar>
        <w:left w:w="0" w:type="dxa"/>
        <w:right w:w="0" w:type="dxa"/>
      </w:tblCellMar>
    </w:tblPr>
    <w:tcPr>
      <w:shd w:val="clear" w:color="auto" w:fill="auto"/>
    </w:tcPr>
    <w:tblStylePr w:type="firstRow">
      <w:rPr>
        <w:b/>
        <w:color w:val="FFFFFF" w:themeColor="background1"/>
      </w:rPr>
      <w:tblPr/>
      <w:tcPr>
        <w:shd w:val="clear" w:color="auto" w:fill="003B5C" w:themeFill="accent2"/>
      </w:tcPr>
    </w:tblStylePr>
    <w:tblStylePr w:type="firstCol">
      <w:rPr>
        <w:b/>
      </w:rPr>
    </w:tblStylePr>
    <w:tblStylePr w:type="lastCol">
      <w:pPr>
        <w:jc w:val="right"/>
      </w:pPr>
    </w:tblStylePr>
  </w:style>
  <w:style w:type="character" w:customStyle="1" w:styleId="ListParagraphChar">
    <w:name w:val="List Paragraph Char"/>
    <w:aliases w:val="Numbering Char,Dot Points Char,FooterText Char,Paragraphe de liste1 Char,List Paragraph1 Char,numbered Char,Bulletr List Paragraph Char,列出段落 Char,列出段落1 Char,DdeM List Paragraph Char"/>
    <w:link w:val="ListParagraph"/>
    <w:uiPriority w:val="34"/>
    <w:locked/>
    <w:rsid w:val="00212C7C"/>
    <w:rPr>
      <w:szCs w:val="20"/>
    </w:rPr>
  </w:style>
  <w:style w:type="paragraph" w:styleId="FootnoteText">
    <w:name w:val="footnote text"/>
    <w:basedOn w:val="Normal"/>
    <w:link w:val="FootnoteTextChar"/>
    <w:uiPriority w:val="99"/>
    <w:unhideWhenUsed/>
    <w:rsid w:val="00212C7C"/>
    <w:pPr>
      <w:spacing w:after="0"/>
    </w:pPr>
    <w:rPr>
      <w:rFonts w:cstheme="minorBidi"/>
      <w:color w:val="auto"/>
      <w:szCs w:val="20"/>
      <w:lang w:val="en-NZ"/>
    </w:rPr>
  </w:style>
  <w:style w:type="character" w:customStyle="1" w:styleId="FootnoteTextChar">
    <w:name w:val="Footnote Text Char"/>
    <w:basedOn w:val="DefaultParagraphFont"/>
    <w:link w:val="FootnoteText"/>
    <w:uiPriority w:val="99"/>
    <w:rsid w:val="00212C7C"/>
    <w:rPr>
      <w:rFonts w:cstheme="minorBidi"/>
      <w:color w:val="auto"/>
      <w:szCs w:val="20"/>
      <w:lang w:val="en-NZ"/>
    </w:rPr>
  </w:style>
  <w:style w:type="character" w:styleId="FootnoteReference">
    <w:name w:val="footnote reference"/>
    <w:basedOn w:val="DefaultParagraphFont"/>
    <w:uiPriority w:val="99"/>
    <w:unhideWhenUsed/>
    <w:rsid w:val="00212C7C"/>
    <w:rPr>
      <w:vertAlign w:val="superscript"/>
    </w:rPr>
  </w:style>
  <w:style w:type="paragraph" w:styleId="NoSpacing">
    <w:name w:val="No Spacing"/>
    <w:uiPriority w:val="1"/>
    <w:qFormat/>
    <w:rsid w:val="00212C7C"/>
    <w:rPr>
      <w:rFonts w:cstheme="minorBidi"/>
      <w:color w:val="auto"/>
      <w:sz w:val="22"/>
      <w:szCs w:val="22"/>
      <w:lang w:val="en-NZ"/>
    </w:rPr>
  </w:style>
  <w:style w:type="character" w:customStyle="1" w:styleId="normaltextrun">
    <w:name w:val="normaltextrun"/>
    <w:basedOn w:val="DefaultParagraphFont"/>
    <w:rsid w:val="00EF0E3C"/>
  </w:style>
  <w:style w:type="paragraph" w:styleId="EndnoteText">
    <w:name w:val="endnote text"/>
    <w:basedOn w:val="Normal"/>
    <w:link w:val="EndnoteTextChar"/>
    <w:uiPriority w:val="99"/>
    <w:semiHidden/>
    <w:unhideWhenUsed/>
    <w:rsid w:val="00DF0CC9"/>
    <w:pPr>
      <w:spacing w:after="0"/>
    </w:pPr>
    <w:rPr>
      <w:szCs w:val="20"/>
    </w:rPr>
  </w:style>
  <w:style w:type="character" w:customStyle="1" w:styleId="EndnoteTextChar">
    <w:name w:val="Endnote Text Char"/>
    <w:basedOn w:val="DefaultParagraphFont"/>
    <w:link w:val="EndnoteText"/>
    <w:uiPriority w:val="99"/>
    <w:semiHidden/>
    <w:rsid w:val="00DF0CC9"/>
    <w:rPr>
      <w:szCs w:val="20"/>
    </w:rPr>
  </w:style>
  <w:style w:type="character" w:styleId="EndnoteReference">
    <w:name w:val="endnote reference"/>
    <w:basedOn w:val="DefaultParagraphFont"/>
    <w:uiPriority w:val="99"/>
    <w:semiHidden/>
    <w:unhideWhenUsed/>
    <w:rsid w:val="00DF0CC9"/>
    <w:rPr>
      <w:vertAlign w:val="superscript"/>
    </w:rPr>
  </w:style>
  <w:style w:type="character" w:customStyle="1" w:styleId="eop">
    <w:name w:val="eop"/>
    <w:basedOn w:val="DefaultParagraphFont"/>
    <w:rsid w:val="009C40CE"/>
  </w:style>
  <w:style w:type="character" w:styleId="CommentReference">
    <w:name w:val="annotation reference"/>
    <w:basedOn w:val="DefaultParagraphFont"/>
    <w:uiPriority w:val="99"/>
    <w:semiHidden/>
    <w:unhideWhenUsed/>
    <w:rsid w:val="009F17DB"/>
    <w:rPr>
      <w:sz w:val="16"/>
      <w:szCs w:val="16"/>
    </w:rPr>
  </w:style>
  <w:style w:type="paragraph" w:styleId="CommentText">
    <w:name w:val="annotation text"/>
    <w:basedOn w:val="Normal"/>
    <w:link w:val="CommentTextChar"/>
    <w:uiPriority w:val="99"/>
    <w:unhideWhenUsed/>
    <w:rsid w:val="009F17DB"/>
    <w:rPr>
      <w:szCs w:val="20"/>
    </w:rPr>
  </w:style>
  <w:style w:type="character" w:customStyle="1" w:styleId="CommentTextChar">
    <w:name w:val="Comment Text Char"/>
    <w:basedOn w:val="DefaultParagraphFont"/>
    <w:link w:val="CommentText"/>
    <w:uiPriority w:val="99"/>
    <w:rsid w:val="009F17DB"/>
    <w:rPr>
      <w:szCs w:val="20"/>
    </w:rPr>
  </w:style>
  <w:style w:type="paragraph" w:styleId="CommentSubject">
    <w:name w:val="annotation subject"/>
    <w:basedOn w:val="CommentText"/>
    <w:next w:val="CommentText"/>
    <w:link w:val="CommentSubjectChar"/>
    <w:uiPriority w:val="99"/>
    <w:semiHidden/>
    <w:unhideWhenUsed/>
    <w:rsid w:val="009F17DB"/>
    <w:rPr>
      <w:b/>
      <w:bCs/>
    </w:rPr>
  </w:style>
  <w:style w:type="character" w:customStyle="1" w:styleId="CommentSubjectChar">
    <w:name w:val="Comment Subject Char"/>
    <w:basedOn w:val="CommentTextChar"/>
    <w:link w:val="CommentSubject"/>
    <w:uiPriority w:val="99"/>
    <w:semiHidden/>
    <w:rsid w:val="009F17DB"/>
    <w:rPr>
      <w:b/>
      <w:bCs/>
      <w:szCs w:val="20"/>
    </w:rPr>
  </w:style>
  <w:style w:type="character" w:styleId="Mention">
    <w:name w:val="Mention"/>
    <w:basedOn w:val="DefaultParagraphFont"/>
    <w:uiPriority w:val="99"/>
    <w:unhideWhenUsed/>
    <w:rsid w:val="00F956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0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189792\OneDrive%20-%20VIC%20-%20Department%20of%20Education%20and%20Training\Documents\Custom%20Office%20Templates\AO_Basic%20with%20header%20(portrait)_DET%20logo%20only%20(final).dotx" TargetMode="External"/></Relationships>
</file>

<file path=word/theme/theme1.xml><?xml version="1.0" encoding="utf-8"?>
<a:theme xmlns:a="http://schemas.openxmlformats.org/drawingml/2006/main" name="Office Theme">
  <a:themeElements>
    <a:clrScheme name="Victorian Academy Colours">
      <a:dk1>
        <a:srgbClr val="1E2028"/>
      </a:dk1>
      <a:lt1>
        <a:srgbClr val="FFFFFF"/>
      </a:lt1>
      <a:dk2>
        <a:srgbClr val="1E2028"/>
      </a:dk2>
      <a:lt2>
        <a:srgbClr val="FFFFFF"/>
      </a:lt2>
      <a:accent1>
        <a:srgbClr val="D19000"/>
      </a:accent1>
      <a:accent2>
        <a:srgbClr val="003B5C"/>
      </a:accent2>
      <a:accent3>
        <a:srgbClr val="CFCDC9"/>
      </a:accent3>
      <a:accent4>
        <a:srgbClr val="EDECED"/>
      </a:accent4>
      <a:accent5>
        <a:srgbClr val="F3F2F2"/>
      </a:accent5>
      <a:accent6>
        <a:srgbClr val="D190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538e20-39b9-4e7f-aaf7-ccd06e5e2bb7" xsi:nil="true"/>
    <Division xmlns="4f74c756-2b2b-4881-b0bd-d7b6be47b23b" xsi:nil="true"/>
    <DateandTimeApproved xmlns="4f74c756-2b2b-4881-b0bd-d7b6be47b23b" xsi:nil="true"/>
    <Unit xmlns="4f74c756-2b2b-4881-b0bd-d7b6be47b23b" xsi:nil="true"/>
    <RecordValue xmlns="4f74c756-2b2b-4881-b0bd-d7b6be47b23b" xsi:nil="true"/>
    <Location xmlns="4f74c756-2b2b-4881-b0bd-d7b6be47b23b" xsi:nil="true"/>
    <ApprovedBy xmlns="4f74c756-2b2b-4881-b0bd-d7b6be47b23b">
      <UserInfo>
        <DisplayName/>
        <AccountId xsi:nil="true"/>
        <AccountType/>
      </UserInfo>
    </ApprovedBy>
    <SharedWithUsers xmlns="9d538e20-39b9-4e7f-aaf7-ccd06e5e2bb7">
      <UserInfo>
        <DisplayName>Penelope Ellis</DisplayName>
        <AccountId>880</AccountId>
        <AccountType/>
      </UserInfo>
      <UserInfo>
        <DisplayName>Simone Eirth</DisplayName>
        <AccountId>929</AccountId>
        <AccountType/>
      </UserInfo>
      <UserInfo>
        <DisplayName>Kendra Parker</DisplayName>
        <AccountId>294</AccountId>
        <AccountType/>
      </UserInfo>
    </SharedWithUsers>
    <Folder_x0020_2 xmlns="4f74c756-2b2b-4881-b0bd-d7b6be47b23b" xsi:nil="true"/>
    <Channel xmlns="4f74c756-2b2b-4881-b0bd-d7b6be47b23b" xsi:nil="true"/>
    <Meetingfrequency xmlns="4f74c756-2b2b-4881-b0bd-d7b6be47b23b" xsi:nil="true"/>
    <lcf76f155ced4ddcb4097134ff3c332f xmlns="4f74c756-2b2b-4881-b0bd-d7b6be47b23b">
      <Terms xmlns="http://schemas.microsoft.com/office/infopath/2007/PartnerControls"/>
    </lcf76f155ced4ddcb4097134ff3c332f>
    <DocumentStatus xmlns="4f74c756-2b2b-4881-b0bd-d7b6be47b23b">Draft</DocumentStatus>
    <Documenttype xmlns="4f74c756-2b2b-4881-b0bd-d7b6be47b23b" xsi:nil="true"/>
    <Site xmlns="4f74c756-2b2b-4881-b0bd-d7b6be47b23b" xsi:nil="true"/>
    <Folder_x0020_1 xmlns="4f74c756-2b2b-4881-b0bd-d7b6be47b2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B4FEAF1E46E14C923A5A86C2710F7C" ma:contentTypeVersion="31" ma:contentTypeDescription="Create a new document." ma:contentTypeScope="" ma:versionID="ccb46007cca91d3f6a37785776c3c1eb">
  <xsd:schema xmlns:xsd="http://www.w3.org/2001/XMLSchema" xmlns:xs="http://www.w3.org/2001/XMLSchema" xmlns:p="http://schemas.microsoft.com/office/2006/metadata/properties" xmlns:ns2="4f74c756-2b2b-4881-b0bd-d7b6be47b23b" xmlns:ns3="9d538e20-39b9-4e7f-aaf7-ccd06e5e2bb7" targetNamespace="http://schemas.microsoft.com/office/2006/metadata/properties" ma:root="true" ma:fieldsID="8f581a5d35adb0c45614dcd2ebcdd7cc" ns2:_="" ns3:_="">
    <xsd:import namespace="4f74c756-2b2b-4881-b0bd-d7b6be47b23b"/>
    <xsd:import namespace="9d538e20-39b9-4e7f-aaf7-ccd06e5e2b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Documenttype" minOccurs="0"/>
                <xsd:element ref="ns2:Meetingfrequency" minOccurs="0"/>
                <xsd:element ref="ns2:Site" minOccurs="0"/>
                <xsd:element ref="ns2:Channel" minOccurs="0"/>
                <xsd:element ref="ns2:Folder_x0020_1" minOccurs="0"/>
                <xsd:element ref="ns2:Folder_x0020_2" minOccurs="0"/>
                <xsd:element ref="ns2:MediaServiceObjectDetectorVersions" minOccurs="0"/>
                <xsd:element ref="ns2:DocumentStatus" minOccurs="0"/>
                <xsd:element ref="ns2:Division" minOccurs="0"/>
                <xsd:element ref="ns2:Unit" minOccurs="0"/>
                <xsd:element ref="ns2:Location" minOccurs="0"/>
                <xsd:element ref="ns2:RecordValue" minOccurs="0"/>
                <xsd:element ref="ns2:ApprovedBy" minOccurs="0"/>
                <xsd:element ref="ns2:DateandTime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4c756-2b2b-4881-b0bd-d7b6be47b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Documenttype" ma:index="24" nillable="true" ma:displayName="Document Type" ma:internalName="Documenttype">
      <xsd:complexType>
        <xsd:complexContent>
          <xsd:extension base="dms:MultiChoice">
            <xsd:sequence>
              <xsd:element name="Value" maxOccurs="unbounded" minOccurs="0" nillable="true">
                <xsd:simpleType>
                  <xsd:restriction base="dms:Choice">
                    <xsd:enumeration value="Agenda"/>
                    <xsd:enumeration value="Minutes"/>
                    <xsd:enumeration value="Templates"/>
                    <xsd:enumeration value="Roster"/>
                    <xsd:enumeration value="Register"/>
                    <xsd:enumeration value="Action Register"/>
                    <xsd:enumeration value="Announcement"/>
                    <xsd:enumeration value="Artefact"/>
                    <xsd:enumeration value="Attachment"/>
                    <xsd:enumeration value="Audio"/>
                    <xsd:enumeration value="Backup"/>
                    <xsd:enumeration value="Brief"/>
                    <xsd:enumeration value="Budget - Finance"/>
                    <xsd:enumeration value="Business Plan"/>
                    <xsd:enumeration value="Case study"/>
                    <xsd:enumeration value="Contract"/>
                    <xsd:enumeration value="Digital asset"/>
                    <xsd:enumeration value="Email"/>
                    <xsd:enumeration value="Event Alerts"/>
                    <xsd:enumeration value="Exemplar"/>
                    <xsd:enumeration value="Flyer"/>
                    <xsd:enumeration value="Form"/>
                    <xsd:enumeration value="Guide"/>
                    <xsd:enumeration value="HR - Recruitment"/>
                    <xsd:enumeration value="Image"/>
                    <xsd:enumeration value="Information request"/>
                    <xsd:enumeration value="Manual"/>
                    <xsd:enumeration value="Meeting Agenda"/>
                    <xsd:enumeration value="Meeting Minutes"/>
                    <xsd:enumeration value="Meeting Papers"/>
                    <xsd:enumeration value="Paper (ELT / Board)"/>
                    <xsd:enumeration value="Podcast"/>
                    <xsd:enumeration value="Policy"/>
                    <xsd:enumeration value="Presentation"/>
                    <xsd:enumeration value="Procedure / Process"/>
                    <xsd:enumeration value="Project on a Page"/>
                    <xsd:enumeration value="Project Plan"/>
                    <xsd:enumeration value="Report"/>
                    <xsd:enumeration value="Role Roster"/>
                    <xsd:enumeration value="Schedule"/>
                    <xsd:enumeration value="Strategic Plan"/>
                    <xsd:enumeration value="Strategy"/>
                    <xsd:enumeration value="Template"/>
                    <xsd:enumeration value="Terms of Reference"/>
                    <xsd:enumeration value="Training"/>
                    <xsd:enumeration value="Video"/>
                    <xsd:enumeration value="Workplan"/>
                    <xsd:enumeration value="Workshop"/>
                  </xsd:restriction>
                </xsd:simpleType>
              </xsd:element>
            </xsd:sequence>
          </xsd:extension>
        </xsd:complexContent>
      </xsd:complexType>
    </xsd:element>
    <xsd:element name="Meetingfrequency" ma:index="25" nillable="true" ma:displayName="Meeting Frequency" ma:format="Dropdown" ma:internalName="Meetingfrequency">
      <xsd:simpleType>
        <xsd:restriction base="dms:Choice">
          <xsd:enumeration value="Weekly"/>
          <xsd:enumeration value="Fortnightly"/>
          <xsd:enumeration value="Monthly"/>
          <xsd:enumeration value="Every 5 - 6 weeks"/>
          <xsd:enumeration value="Quarterly"/>
          <xsd:enumeration value="Bi-Annual"/>
          <xsd:enumeration value="Annual"/>
        </xsd:restriction>
      </xsd:simpleType>
    </xsd:element>
    <xsd:element name="Site" ma:index="26" nillable="true" ma:displayName="Site" ma:format="Dropdown" ma:internalName="Site">
      <xsd:simpleType>
        <xsd:restriction base="dms:Choice">
          <xsd:enumeration value="Office of the CEO"/>
          <xsd:enumeration value="Academy Board"/>
          <xsd:enumeration value="Academy Services Division"/>
          <xsd:enumeration value="Business Services Division"/>
          <xsd:enumeration value="Leadership Excellence"/>
        </xsd:restriction>
      </xsd:simpleType>
    </xsd:element>
    <xsd:element name="Channel" ma:index="27" nillable="true" ma:displayName="Channel" ma:format="Dropdown" ma:internalName="Channel">
      <xsd:simpleType>
        <xsd:restriction base="dms:Choice">
          <xsd:enumeration value="general"/>
          <xsd:enumeration value="collaboration"/>
          <xsd:enumeration value="executive_leadership"/>
          <xsd:enumeration value="archive"/>
          <xsd:enumeration value="internal_stakeholders"/>
          <xsd:enumeration value="external_stakeholders"/>
          <xsd:enumeration value="department_stakeholders_engagement"/>
          <xsd:enumeration value="annual_reports"/>
          <xsd:enumeration value="academy_managers"/>
          <xsd:enumeration value="1_1_ceo_bsd_director"/>
          <xsd:enumeration value="1_1_ceo_coo"/>
          <xsd:enumeration value="1_1_ceo_led_director"/>
          <xsd:enumeration value="1_1_ceo_ted_director"/>
          <xsd:enumeration value="1_1_ceo_rd_director"/>
          <xsd:enumeration value="ceo"/>
          <xsd:enumeration value="1_1_ceo_asd_director"/>
          <xsd:enumeration value="CEO_Strategic_Advisor_and_Executive_Assistance"/>
          <xsd:enumeration value="Board/administration"/>
          <xsd:enumeration value="Board/audit_and_risk_committee"/>
          <xsd:enumeration value="Board/board"/>
          <xsd:enumeration value="Board/general"/>
          <xsd:enumeration value="Board/governance"/>
          <xsd:enumeration value="Board/collaboration"/>
          <xsd:enumeration value="LED/administration"/>
          <xsd:enumeration value="LED/general"/>
          <xsd:enumeration value="LED/collaboration"/>
          <xsd:enumeration value="LED/leadership_excellence_managers"/>
          <xsd:enumeration value="LED/leadership_excellence_director"/>
          <xsd:enumeration value="LED/resources"/>
          <xsd:enumeration value="LED/strategic_projects"/>
          <xsd:enumeration value="ASD/academy_services_managers"/>
          <xsd:enumeration value="ASD/collaboration"/>
          <xsd:enumeration value="ASD/general"/>
          <xsd:enumeration value="ASD/strategic_projects"/>
          <xsd:enumeration value="BSD/General"/>
          <xsd:enumeration value="BSD/Collaboration"/>
          <xsd:enumeration value="BSD/Business_Services_Managers"/>
          <xsd:enumeration value="BSD/Legal"/>
          <xsd:enumeration value="BSD/Strategic_Projects"/>
        </xsd:restriction>
      </xsd:simpleType>
    </xsd:element>
    <xsd:element name="Folder_x0020_1" ma:index="28" nillable="true" ma:displayName="Folder 1" ma:format="Dropdown" ma:internalName="Folder_x0020_1">
      <xsd:simpleType>
        <xsd:restriction base="dms:Choice">
          <xsd:enumeration value="General/administration"/>
          <xsd:enumeration value="General/bp3"/>
          <xsd:enumeration value="General/erc"/>
          <xsd:enumeration value="General/executive_assistant"/>
          <xsd:enumeration value="General/operations_meetings"/>
          <xsd:enumeration value="general/planning"/>
          <xsd:enumeration value="general/strategic_projects"/>
          <xsd:enumeration value="collaboration/stand_up"/>
          <xsd:enumeration value="executive_leadership/elt_weekly"/>
          <xsd:enumeration value="executive_leadership/risk_and_review"/>
          <xsd:enumeration value="executive_leadership/strategic_planning"/>
          <xsd:enumeration value="internal_stakeholders/academy_wrap"/>
          <xsd:enumeration value="internal_stakeholders/stand_up"/>
          <xsd:enumeration value="external_stakeholders/non_government_sector"/>
          <xsd:enumeration value="external_stakeholders/associations"/>
          <xsd:enumeration value="external_stakeholders/media"/>
          <xsd:enumeration value="external_stakeholders/community"/>
          <xsd:enumeration value="external_stakeholders/education_sector"/>
          <xsd:enumeration value="external_stakeholders/government"/>
          <xsd:enumeration value="external_stakeholders/other"/>
          <xsd:enumeration value="department_stakeholders_engagement/department_of_education"/>
          <xsd:enumeration value="department_stakeholders_engagement/deputy_secretarys_office"/>
          <xsd:enumeration value="department_stakeholders_engagement/ministers_office"/>
          <xsd:enumeration value="department_stakeholders_engagement/office_of_secretary"/>
          <xsd:enumeration value="annual_reports/january_2022_june_2023"/>
          <xsd:enumeration value="annual_reports/july_2023_june_2024"/>
          <xsd:enumeration value="academy_managers/administration"/>
          <xsd:enumeration value="Board/audit_and_risk_committee/administration"/>
          <xsd:enumeration value="Board/audit_and_risk_committee/meetings/folder per meeting named as yyyymmdd"/>
          <xsd:enumeration value="Board/board/administration"/>
          <xsd:enumeration value="Board/board/meetings /folder per meeting named as yyyymmdd"/>
          <xsd:enumeration value="Board/governance/board_appointments"/>
          <xsd:enumeration value="Board/governance/general"/>
          <xsd:enumeration value="LED/administration/professional_learning_change_form"/>
          <xsd:enumeration value="LED/administration/professional_services_agreements"/>
          <xsd:enumeration value="LED/administration/templates"/>
          <xsd:enumeration value="LED/General/meetings"/>
          <xsd:enumeration value="LED/General/working_groups"/>
          <xsd:enumeration value="LED/Collaboration/audit"/>
          <xsd:enumeration value="LED/Collaboration/led_reference_group"/>
          <xsd:enumeration value="LED/Collaboration/led_performance_and_reporting"/>
          <xsd:enumeration value="LED/leadership_excellence_managers/administration"/>
          <xsd:enumeration value="LED/leadership_excellence_managers/audit"/>
          <xsd:enumeration value="LED/leadership_excellence_managers/confidential"/>
          <xsd:enumeration value="LED/leadership_excellence_managers/meetings"/>
          <xsd:enumeration value="LED/leadership_excellence_managers/working_groups"/>
          <xsd:enumeration value="LED/leadership_excellence_managers/strategic_projects"/>
          <xsd:enumeration value="LED/leadership_excellence_managers/reports"/>
        </xsd:restriction>
      </xsd:simpleType>
    </xsd:element>
    <xsd:element name="Folder_x0020_2" ma:index="29" nillable="true" ma:displayName="Folder 2" ma:format="Dropdown" ma:internalName="Folder_x0020_2">
      <xsd:simpleType>
        <xsd:restriction base="dms:Choice">
          <xsd:enumeration value="General/administration/ceo"/>
          <xsd:enumeration value="LED/leadership_excellence_managers/confidential/director"/>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DocumentStatus" ma:index="31" nillable="true" ma:displayName="Document Status" ma:default="Draft" ma:format="Dropdown" ma:internalName="DocumentStatus">
      <xsd:simpleType>
        <xsd:restriction base="dms:Choice">
          <xsd:enumeration value="Draft"/>
          <xsd:enumeration value="Approved"/>
          <xsd:enumeration value="Not approved"/>
          <xsd:enumeration value="Pending"/>
          <xsd:enumeration value="On hold"/>
          <xsd:enumeration value="Archive"/>
          <xsd:enumeration value="Discarded"/>
          <xsd:enumeration value="Endorsed"/>
          <xsd:enumeration value="Working document"/>
          <xsd:enumeration value="Not applicable"/>
        </xsd:restriction>
      </xsd:simpleType>
    </xsd:element>
    <xsd:element name="Division" ma:index="32" nillable="true" ma:displayName="Division" ma:internalName="Division">
      <xsd:complexType>
        <xsd:complexContent>
          <xsd:extension base="dms:MultiChoice">
            <xsd:sequence>
              <xsd:element name="Value" maxOccurs="unbounded" minOccurs="0" nillable="true">
                <xsd:simpleType>
                  <xsd:restriction base="dms:Choice">
                    <xsd:enumeration value="Academy Services"/>
                    <xsd:enumeration value="Business Services"/>
                    <xsd:enumeration value="Leadership Excellence"/>
                    <xsd:enumeration value="Office of the CEO"/>
                    <xsd:enumeration value="Regional"/>
                    <xsd:enumeration value="Teaching Excellence"/>
                    <xsd:enumeration value="Academy-wide"/>
                    <xsd:enumeration value="Department of Education"/>
                    <xsd:enumeration value="External"/>
                  </xsd:restriction>
                </xsd:simpleType>
              </xsd:element>
            </xsd:sequence>
          </xsd:extension>
        </xsd:complexContent>
      </xsd:complexType>
    </xsd:element>
    <xsd:element name="Unit" ma:index="33" nillable="true" ma:displayName="Unit" ma:internalName="Unit">
      <xsd:complexType>
        <xsd:complexContent>
          <xsd:extension base="dms:MultiChoice">
            <xsd:sequence>
              <xsd:element name="Value" maxOccurs="unbounded" minOccurs="0" nillable="true">
                <xsd:simpleType>
                  <xsd:restriction base="dms:Choice">
                    <xsd:enumeration value="Academy Fellowships"/>
                    <xsd:enumeration value="Communications and Marketing"/>
                    <xsd:enumeration value="Evidence and Evaluation Centre"/>
                    <xsd:enumeration value="Finance (Operations)"/>
                    <xsd:enumeration value="Learning Development and Innovation"/>
                    <xsd:enumeration value="Learning Spaces and Technology"/>
                    <xsd:enumeration value="Middle Leader Programs"/>
                    <xsd:enumeration value="Office of the CEO"/>
                    <xsd:enumeration value="Pathway to Principalship"/>
                    <xsd:enumeration value="People Capability and Culture (Operations)"/>
                    <xsd:enumeration value="Professional Learning Partnerships"/>
                    <xsd:enumeration value="Principal Programs"/>
                    <xsd:enumeration value="Project Management Office"/>
                    <xsd:enumeration value="Participant and Program Support"/>
                    <xsd:enumeration value="Procurement"/>
                    <xsd:enumeration value="Teaching Excellence Learning"/>
                    <xsd:enumeration value="Teaching Excellence Operations"/>
                    <xsd:enumeration value="Teaching Excellence Program"/>
                    <xsd:enumeration value="Victorian Aspiring Principal Assessment"/>
                    <xsd:enumeration value="Bairnsdale"/>
                    <xsd:enumeration value="Ballarat"/>
                    <xsd:enumeration value="Bendigo"/>
                    <xsd:enumeration value="Geelong"/>
                    <xsd:enumeration value="Mildura"/>
                    <xsd:enumeration value="Moe"/>
                    <xsd:enumeration value="Regional Coordination"/>
                    <xsd:enumeration value="Shepparton"/>
                    <xsd:enumeration value="N/A"/>
                  </xsd:restriction>
                </xsd:simpleType>
              </xsd:element>
            </xsd:sequence>
          </xsd:extension>
        </xsd:complexContent>
      </xsd:complexType>
    </xsd:element>
    <xsd:element name="Location" ma:index="34" nillable="true" ma:displayName="Location" ma:internalName="Location">
      <xsd:complexType>
        <xsd:complexContent>
          <xsd:extension base="dms:MultiChoice">
            <xsd:sequence>
              <xsd:element name="Value" maxOccurs="unbounded" minOccurs="0" nillable="true">
                <xsd:simpleType>
                  <xsd:restriction base="dms:Choice">
                    <xsd:enumeration value="41 St Andrews"/>
                    <xsd:enumeration value="582 Queensberry"/>
                    <xsd:enumeration value="603 Queensberry"/>
                    <xsd:enumeration value="Leveson"/>
                    <xsd:enumeration value="Bairnsdale"/>
                    <xsd:enumeration value="Ballarat"/>
                    <xsd:enumeration value="Bendigo"/>
                    <xsd:enumeration value="Geelong"/>
                    <xsd:enumeration value="Mildura"/>
                    <xsd:enumeration value="Moe"/>
                    <xsd:enumeration value="Shepparton"/>
                  </xsd:restriction>
                </xsd:simpleType>
              </xsd:element>
            </xsd:sequence>
          </xsd:extension>
        </xsd:complexContent>
      </xsd:complexType>
    </xsd:element>
    <xsd:element name="RecordValue" ma:index="35" nillable="true" ma:displayName="Record Value" ma:internalName="RecordValue">
      <xsd:complexType>
        <xsd:complexContent>
          <xsd:extension base="dms:MultiChoice">
            <xsd:sequence>
              <xsd:element name="Value" maxOccurs="unbounded" minOccurs="0" nillable="true">
                <xsd:simpleType>
                  <xsd:restriction base="dms:Choice">
                    <xsd:enumeration value="Archival Value"/>
                    <xsd:enumeration value="Continuation of Business Functions"/>
                    <xsd:enumeration value="Long Term Value"/>
                  </xsd:restriction>
                </xsd:simpleType>
              </xsd:element>
            </xsd:sequence>
          </xsd:extension>
        </xsd:complexContent>
      </xsd:complexType>
    </xsd:element>
    <xsd:element name="ApprovedBy" ma:index="36" nillable="true" ma:displayName="Approved By" ma:list="UserInfo" ma:SharePointGroup="0" ma:internalNam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Approved" ma:index="37" nillable="true" ma:displayName="Date and Time Approved" ma:format="DateTime" ma:internalName="DateandTimeAppro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538e20-39b9-4e7f-aaf7-ccd06e5e2b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d4016c-6a27-4c45-a8e3-08fde78aa53a}" ma:internalName="TaxCatchAll" ma:showField="CatchAllData" ma:web="9d538e20-39b9-4e7f-aaf7-ccd06e5e2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3DD60-C99E-4CBF-ABBD-518E08FF53AA}">
  <ds:schemaRefs>
    <ds:schemaRef ds:uri="http://schemas.microsoft.com/office/2006/metadata/properties"/>
    <ds:schemaRef ds:uri="http://schemas.microsoft.com/office/infopath/2007/PartnerControls"/>
    <ds:schemaRef ds:uri="9d538e20-39b9-4e7f-aaf7-ccd06e5e2bb7"/>
    <ds:schemaRef ds:uri="4f74c756-2b2b-4881-b0bd-d7b6be47b23b"/>
  </ds:schemaRefs>
</ds:datastoreItem>
</file>

<file path=customXml/itemProps2.xml><?xml version="1.0" encoding="utf-8"?>
<ds:datastoreItem xmlns:ds="http://schemas.openxmlformats.org/officeDocument/2006/customXml" ds:itemID="{DB557533-275B-45BD-BC11-D12F0D0B80CC}"/>
</file>

<file path=customXml/itemProps3.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4.xml><?xml version="1.0" encoding="utf-8"?>
<ds:datastoreItem xmlns:ds="http://schemas.openxmlformats.org/officeDocument/2006/customXml" ds:itemID="{016F165B-43FA-479E-96B0-F5E6B6D07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AO_Basic with header (portrait)_DET logo only (final).dotx</Template>
  <TotalTime>3</TotalTime>
  <Pages>2</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Maher</dc:creator>
  <cp:keywords/>
  <dc:description/>
  <cp:lastModifiedBy>Kendra Parker</cp:lastModifiedBy>
  <cp:revision>27</cp:revision>
  <dcterms:created xsi:type="dcterms:W3CDTF">2023-10-13T09:35:00Z</dcterms:created>
  <dcterms:modified xsi:type="dcterms:W3CDTF">2023-10-17T05:43:00Z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0x01010022B4FEAF1E46E14C923A5A86C2710F7C</vt:lpwstr>
  </property>
  <property fmtid="{D5CDD505-2E9C-101B-9397-08002B2CF9AE}" pid="3" name="TaxKeyword">
    <vt:lpwstr/>
  </property>
  <property fmtid="{D5CDD505-2E9C-101B-9397-08002B2CF9AE}" pid="4" name="RD Channels">
    <vt:lpwstr/>
  </property>
  <property fmtid="{D5CDD505-2E9C-101B-9397-08002B2CF9AE}" pid="5" name="MediaServiceImageTags">
    <vt:lpwstr/>
  </property>
</Properties>
</file>